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FAD" w:rsidRDefault="00035FAD" w:rsidP="00035FAD">
      <w:pPr>
        <w:shd w:val="clear" w:color="auto" w:fill="FFFFFF"/>
        <w:ind w:firstLine="851"/>
        <w:jc w:val="both"/>
        <w:rPr>
          <w:b/>
          <w:bCs/>
          <w:color w:val="000000"/>
          <w:sz w:val="28"/>
          <w:szCs w:val="17"/>
        </w:rPr>
      </w:pPr>
      <w:r>
        <w:rPr>
          <w:b/>
          <w:bCs/>
          <w:color w:val="000000"/>
          <w:sz w:val="28"/>
          <w:szCs w:val="17"/>
        </w:rPr>
        <w:t>ЛЕКЦИЯ 13</w:t>
      </w:r>
    </w:p>
    <w:p w:rsidR="00035FAD" w:rsidRDefault="00035FAD" w:rsidP="00035FAD">
      <w:pPr>
        <w:shd w:val="clear" w:color="auto" w:fill="FFFFFF"/>
        <w:ind w:firstLine="851"/>
        <w:jc w:val="both"/>
        <w:rPr>
          <w:b/>
          <w:bCs/>
          <w:color w:val="000000"/>
          <w:sz w:val="28"/>
          <w:szCs w:val="17"/>
        </w:rPr>
      </w:pPr>
    </w:p>
    <w:p w:rsidR="00035FAD" w:rsidRDefault="00035FAD" w:rsidP="00035FAD">
      <w:pPr>
        <w:shd w:val="clear" w:color="auto" w:fill="FFFFFF"/>
        <w:ind w:firstLine="851"/>
        <w:jc w:val="both"/>
        <w:rPr>
          <w:b/>
          <w:bCs/>
          <w:color w:val="000000"/>
          <w:sz w:val="28"/>
          <w:szCs w:val="17"/>
        </w:rPr>
      </w:pPr>
      <w:r>
        <w:rPr>
          <w:b/>
          <w:bCs/>
          <w:color w:val="000000"/>
          <w:sz w:val="28"/>
          <w:szCs w:val="17"/>
        </w:rPr>
        <w:t>Основные принципы аналого-цифрового преобразования электрических величин. Цифроаналоговые преобразователи</w:t>
      </w:r>
    </w:p>
    <w:p w:rsidR="00035FAD" w:rsidRDefault="00035FAD" w:rsidP="00035FAD">
      <w:pPr>
        <w:shd w:val="clear" w:color="auto" w:fill="FFFFFF"/>
        <w:ind w:firstLine="851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ind w:firstLine="851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Преобразование аналоговой величины в цифровой код является измерительной процедурой и осуществляется путем выполнения ряда операций сравнения измеряемой величины с набором дискретных эталонных величин, имеющих одинаковую природу </w:t>
      </w:r>
      <w:proofErr w:type="gramStart"/>
      <w:r>
        <w:rPr>
          <w:color w:val="000000"/>
          <w:sz w:val="28"/>
          <w:szCs w:val="22"/>
        </w:rPr>
        <w:t>с</w:t>
      </w:r>
      <w:proofErr w:type="gramEnd"/>
      <w:r>
        <w:rPr>
          <w:color w:val="000000"/>
          <w:sz w:val="28"/>
          <w:szCs w:val="22"/>
        </w:rPr>
        <w:t xml:space="preserve"> преобразуемой.</w:t>
      </w:r>
    </w:p>
    <w:p w:rsidR="00035FAD" w:rsidRDefault="00035FAD" w:rsidP="00035FAD">
      <w:pPr>
        <w:pStyle w:val="ab"/>
      </w:pPr>
      <w:r>
        <w:t xml:space="preserve">При этом происходит замена непрерывной величины на </w:t>
      </w:r>
      <w:proofErr w:type="gramStart"/>
      <w:r>
        <w:t>ближайшую</w:t>
      </w:r>
      <w:proofErr w:type="gramEnd"/>
      <w:r>
        <w:t>, фиксированную, образованную по определенному алгоритму с помощью меры, и считывание кода, соответствующего этому фиксированному значению.</w:t>
      </w:r>
    </w:p>
    <w:p w:rsidR="00035FAD" w:rsidRDefault="00035FAD" w:rsidP="00035FAD">
      <w:pPr>
        <w:shd w:val="clear" w:color="auto" w:fill="FFFFFF"/>
        <w:ind w:firstLine="851"/>
        <w:jc w:val="both"/>
        <w:rPr>
          <w:sz w:val="28"/>
        </w:rPr>
      </w:pPr>
      <w:r>
        <w:rPr>
          <w:color w:val="000000"/>
          <w:sz w:val="28"/>
          <w:szCs w:val="22"/>
        </w:rPr>
        <w:t>Одним из критериев, лежащих в основе классификации методов аналого-цифрового   преобразования   (</w:t>
      </w:r>
      <w:proofErr w:type="spellStart"/>
      <w:r>
        <w:rPr>
          <w:color w:val="000000"/>
          <w:sz w:val="28"/>
          <w:szCs w:val="22"/>
        </w:rPr>
        <w:t>АЦ-преобразования</w:t>
      </w:r>
      <w:proofErr w:type="spellEnd"/>
      <w:r>
        <w:rPr>
          <w:color w:val="000000"/>
          <w:sz w:val="28"/>
          <w:szCs w:val="22"/>
        </w:rPr>
        <w:t xml:space="preserve">),  является  характер  </w:t>
      </w:r>
      <w:proofErr w:type="spellStart"/>
      <w:r>
        <w:rPr>
          <w:color w:val="000000"/>
          <w:sz w:val="28"/>
          <w:szCs w:val="22"/>
        </w:rPr>
        <w:t>АЦ-преобразования</w:t>
      </w:r>
      <w:proofErr w:type="spellEnd"/>
      <w:r>
        <w:rPr>
          <w:color w:val="000000"/>
          <w:sz w:val="28"/>
          <w:szCs w:val="22"/>
        </w:rPr>
        <w:t xml:space="preserve"> во времени.  В соответствии с этим критерием различают метод последовательного счета, метод поразрядного уравновешивания, метод одновременного считывания. В основе этой классификации  методов </w:t>
      </w:r>
      <w:proofErr w:type="spellStart"/>
      <w:r>
        <w:rPr>
          <w:color w:val="000000"/>
          <w:sz w:val="28"/>
          <w:szCs w:val="22"/>
        </w:rPr>
        <w:t>АЦ-преобразо-вания</w:t>
      </w:r>
      <w:proofErr w:type="spellEnd"/>
      <w:r>
        <w:rPr>
          <w:color w:val="000000"/>
          <w:sz w:val="28"/>
          <w:szCs w:val="22"/>
        </w:rPr>
        <w:t xml:space="preserve"> лежит характер реализации алгоритма А</w:t>
      </w:r>
      <w:proofErr w:type="gramStart"/>
      <w:r>
        <w:rPr>
          <w:color w:val="000000"/>
          <w:sz w:val="28"/>
          <w:szCs w:val="22"/>
        </w:rPr>
        <w:t>Ц-</w:t>
      </w:r>
      <w:proofErr w:type="gramEnd"/>
      <w:r>
        <w:rPr>
          <w:color w:val="000000"/>
          <w:sz w:val="28"/>
          <w:szCs w:val="22"/>
        </w:rPr>
        <w:t xml:space="preserve"> преобразования во времени.</w:t>
      </w:r>
    </w:p>
    <w:p w:rsidR="00035FAD" w:rsidRDefault="00035FAD" w:rsidP="00035FAD">
      <w:pPr>
        <w:shd w:val="clear" w:color="auto" w:fill="FFFFFF"/>
        <w:ind w:firstLine="851"/>
        <w:jc w:val="both"/>
        <w:rPr>
          <w:i/>
          <w:iCs/>
          <w:color w:val="000000"/>
          <w:sz w:val="28"/>
          <w:szCs w:val="22"/>
        </w:rPr>
      </w:pPr>
      <w:r>
        <w:rPr>
          <w:b/>
          <w:bCs/>
          <w:color w:val="000000"/>
          <w:sz w:val="28"/>
          <w:szCs w:val="22"/>
        </w:rPr>
        <w:t>Метод последовательного  счета</w:t>
      </w:r>
      <w:r>
        <w:rPr>
          <w:color w:val="000000"/>
          <w:sz w:val="28"/>
          <w:szCs w:val="22"/>
        </w:rPr>
        <w:t xml:space="preserve">. Сущность метода заключается в </w:t>
      </w:r>
      <w:proofErr w:type="spellStart"/>
      <w:proofErr w:type="gramStart"/>
      <w:r>
        <w:rPr>
          <w:color w:val="000000"/>
          <w:sz w:val="28"/>
          <w:szCs w:val="22"/>
        </w:rPr>
        <w:t>последо-вательном</w:t>
      </w:r>
      <w:proofErr w:type="spellEnd"/>
      <w:proofErr w:type="gramEnd"/>
      <w:r>
        <w:rPr>
          <w:color w:val="000000"/>
          <w:sz w:val="28"/>
          <w:szCs w:val="22"/>
        </w:rPr>
        <w:t xml:space="preserve"> во времени сравнении измеряемой величины с известной однородной мерой. Процесс сравнения предполагает дискретное участие в нем меры </w:t>
      </w:r>
      <w:r>
        <w:rPr>
          <w:i/>
          <w:iCs/>
          <w:color w:val="000000"/>
          <w:sz w:val="28"/>
          <w:szCs w:val="22"/>
        </w:rPr>
        <w:t>Х</w:t>
      </w:r>
      <w:proofErr w:type="gramStart"/>
      <w:r>
        <w:rPr>
          <w:i/>
          <w:iCs/>
          <w:color w:val="000000"/>
          <w:sz w:val="28"/>
          <w:szCs w:val="22"/>
          <w:vertAlign w:val="subscript"/>
        </w:rPr>
        <w:t>0</w:t>
      </w:r>
      <w:proofErr w:type="gramEnd"/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 xml:space="preserve">в общем случае как в сторону увеличения текущего значения меры </w:t>
      </w:r>
      <w:r>
        <w:rPr>
          <w:i/>
          <w:iCs/>
          <w:color w:val="000000"/>
          <w:sz w:val="28"/>
          <w:szCs w:val="22"/>
        </w:rPr>
        <w:t xml:space="preserve">Х, </w:t>
      </w:r>
      <w:r>
        <w:rPr>
          <w:color w:val="000000"/>
          <w:sz w:val="28"/>
          <w:szCs w:val="22"/>
        </w:rPr>
        <w:t xml:space="preserve">так и в сторону уменьшения его. При определении измеряемой величины </w:t>
      </w:r>
      <w:r>
        <w:rPr>
          <w:i/>
          <w:iCs/>
          <w:color w:val="000000"/>
          <w:sz w:val="28"/>
          <w:szCs w:val="22"/>
        </w:rPr>
        <w:t>х:</w:t>
      </w:r>
    </w:p>
    <w:p w:rsidR="00035FAD" w:rsidRDefault="00035FAD" w:rsidP="00035FAD">
      <w:pPr>
        <w:shd w:val="clear" w:color="auto" w:fill="FFFFFF"/>
        <w:tabs>
          <w:tab w:val="left" w:pos="7123"/>
        </w:tabs>
        <w:ind w:firstLine="851"/>
        <w:jc w:val="both"/>
        <w:rPr>
          <w:color w:val="000000"/>
          <w:sz w:val="28"/>
          <w:szCs w:val="22"/>
        </w:rPr>
      </w:pPr>
    </w:p>
    <w:p w:rsidR="00035FAD" w:rsidRDefault="00035FAD" w:rsidP="00035FAD">
      <w:pPr>
        <w:shd w:val="clear" w:color="auto" w:fill="FFFFFF"/>
        <w:tabs>
          <w:tab w:val="left" w:pos="7123"/>
        </w:tabs>
        <w:ind w:firstLine="851"/>
        <w:jc w:val="center"/>
        <w:rPr>
          <w:color w:val="000000"/>
          <w:sz w:val="28"/>
          <w:szCs w:val="22"/>
        </w:rPr>
      </w:pPr>
      <w:r w:rsidRPr="00363EDA">
        <w:rPr>
          <w:color w:val="000000"/>
          <w:position w:val="-12"/>
          <w:sz w:val="28"/>
          <w:szCs w:val="22"/>
        </w:rPr>
        <w:object w:dxaOrig="14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2.75pt;height:18pt" o:ole="">
            <v:imagedata r:id="rId4" o:title=""/>
          </v:shape>
          <o:OLEObject Type="Embed" ProgID="Equation.3" ShapeID="_x0000_i1025" DrawAspect="Content" ObjectID="_1546262742" r:id="rId5"/>
        </w:object>
      </w:r>
    </w:p>
    <w:p w:rsidR="00035FAD" w:rsidRDefault="00035FAD" w:rsidP="00035FAD">
      <w:pPr>
        <w:shd w:val="clear" w:color="auto" w:fill="FFFFFF"/>
        <w:tabs>
          <w:tab w:val="left" w:pos="7123"/>
        </w:tabs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 xml:space="preserve">начальные значения </w:t>
      </w:r>
      <w:proofErr w:type="spellStart"/>
      <w:r>
        <w:rPr>
          <w:color w:val="000000"/>
          <w:sz w:val="28"/>
          <w:szCs w:val="22"/>
        </w:rPr>
        <w:t>х</w:t>
      </w:r>
      <w:proofErr w:type="spellEnd"/>
      <w:proofErr w:type="gramStart"/>
      <w:r>
        <w:rPr>
          <w:color w:val="000000"/>
          <w:sz w:val="28"/>
          <w:szCs w:val="22"/>
          <w:vertAlign w:val="subscript"/>
          <w:lang w:val="en-US"/>
        </w:rPr>
        <w:t>k</w:t>
      </w:r>
      <w:proofErr w:type="gramEnd"/>
      <w:r>
        <w:rPr>
          <w:color w:val="000000"/>
          <w:sz w:val="28"/>
          <w:szCs w:val="22"/>
        </w:rPr>
        <w:t xml:space="preserve"> в</w:t>
      </w:r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 xml:space="preserve">обоих случаях соответственно равны границам диапазона изменения </w:t>
      </w:r>
      <w:r>
        <w:rPr>
          <w:i/>
          <w:iCs/>
          <w:color w:val="000000"/>
          <w:sz w:val="28"/>
          <w:szCs w:val="22"/>
        </w:rPr>
        <w:t>х.</w:t>
      </w:r>
    </w:p>
    <w:p w:rsidR="00035FAD" w:rsidRDefault="00035FAD" w:rsidP="00035FAD">
      <w:pPr>
        <w:shd w:val="clear" w:color="auto" w:fill="FFFFFF"/>
        <w:jc w:val="both"/>
        <w:rPr>
          <w:color w:val="000000"/>
          <w:sz w:val="28"/>
          <w:szCs w:val="22"/>
        </w:rPr>
      </w:pPr>
      <w:r>
        <w:rPr>
          <w:color w:val="000000"/>
          <w:sz w:val="28"/>
          <w:szCs w:val="22"/>
        </w:rPr>
        <w:tab/>
        <w:t xml:space="preserve">На рис.   12.2, </w:t>
      </w:r>
      <w:r>
        <w:rPr>
          <w:i/>
          <w:iCs/>
          <w:color w:val="000000"/>
          <w:sz w:val="28"/>
          <w:szCs w:val="22"/>
        </w:rPr>
        <w:t xml:space="preserve">а </w:t>
      </w:r>
      <w:r>
        <w:rPr>
          <w:color w:val="000000"/>
          <w:sz w:val="28"/>
          <w:szCs w:val="22"/>
        </w:rPr>
        <w:t xml:space="preserve">показан первый вариант метода последовательного счета. При некотором числе </w:t>
      </w:r>
      <w:proofErr w:type="spellStart"/>
      <w:proofErr w:type="gramStart"/>
      <w:r>
        <w:rPr>
          <w:i/>
          <w:iCs/>
          <w:color w:val="000000"/>
          <w:sz w:val="28"/>
          <w:szCs w:val="22"/>
        </w:rPr>
        <w:t>п</w:t>
      </w:r>
      <w:proofErr w:type="spellEnd"/>
      <w:proofErr w:type="gramEnd"/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 xml:space="preserve">квантов </w:t>
      </w:r>
      <w:r>
        <w:rPr>
          <w:i/>
          <w:iCs/>
          <w:color w:val="000000"/>
          <w:sz w:val="28"/>
          <w:szCs w:val="22"/>
        </w:rPr>
        <w:t>х</w:t>
      </w:r>
      <w:r>
        <w:rPr>
          <w:i/>
          <w:iCs/>
          <w:color w:val="000000"/>
          <w:sz w:val="28"/>
          <w:szCs w:val="22"/>
          <w:vertAlign w:val="subscript"/>
        </w:rPr>
        <w:t xml:space="preserve">0    </w:t>
      </w:r>
      <w:r>
        <w:rPr>
          <w:color w:val="000000"/>
          <w:sz w:val="28"/>
          <w:szCs w:val="22"/>
        </w:rPr>
        <w:t>имеет</w:t>
      </w:r>
      <w:r>
        <w:rPr>
          <w:i/>
          <w:iCs/>
          <w:color w:val="000000"/>
          <w:sz w:val="28"/>
          <w:szCs w:val="22"/>
        </w:rPr>
        <w:t xml:space="preserve">  </w:t>
      </w:r>
      <w:r>
        <w:rPr>
          <w:color w:val="000000"/>
          <w:sz w:val="28"/>
          <w:szCs w:val="22"/>
        </w:rPr>
        <w:t>место строгое равенство.</w:t>
      </w:r>
    </w:p>
    <w:p w:rsidR="00035FAD" w:rsidRDefault="00035FAD" w:rsidP="00035FAD">
      <w:pPr>
        <w:shd w:val="clear" w:color="auto" w:fill="FFFFFF"/>
        <w:jc w:val="center"/>
        <w:rPr>
          <w:sz w:val="28"/>
        </w:rPr>
      </w:pPr>
      <w:r w:rsidRPr="00363EDA">
        <w:rPr>
          <w:color w:val="000000"/>
          <w:position w:val="-12"/>
          <w:sz w:val="28"/>
          <w:szCs w:val="22"/>
        </w:rPr>
        <w:object w:dxaOrig="880" w:dyaOrig="360">
          <v:shape id="_x0000_i1026" type="#_x0000_t75" style="width:60pt;height:24.75pt" o:ole="">
            <v:imagedata r:id="rId6" o:title=""/>
          </v:shape>
          <o:OLEObject Type="Embed" ProgID="Equation.3" ShapeID="_x0000_i1026" DrawAspect="Content" ObjectID="_1546262743" r:id="rId7"/>
        </w:object>
      </w:r>
    </w:p>
    <w:p w:rsidR="00035FAD" w:rsidRDefault="00035FAD" w:rsidP="00035FAD">
      <w:pPr>
        <w:shd w:val="clear" w:color="auto" w:fill="FFFFFF"/>
        <w:tabs>
          <w:tab w:val="left" w:pos="7123"/>
        </w:tabs>
        <w:jc w:val="both"/>
        <w:rPr>
          <w:color w:val="000000"/>
          <w:sz w:val="28"/>
          <w:szCs w:val="22"/>
        </w:rPr>
      </w:pPr>
    </w:p>
    <w:p w:rsidR="00035FAD" w:rsidRDefault="00035FAD" w:rsidP="00035FAD">
      <w:pPr>
        <w:shd w:val="clear" w:color="auto" w:fill="FFFFFF"/>
        <w:tabs>
          <w:tab w:val="left" w:pos="7123"/>
        </w:tabs>
        <w:jc w:val="center"/>
        <w:rPr>
          <w:color w:val="000000"/>
          <w:sz w:val="28"/>
          <w:szCs w:val="22"/>
        </w:rPr>
      </w:pPr>
    </w:p>
    <w:p w:rsidR="00035FAD" w:rsidRDefault="00035FAD" w:rsidP="00035FAD">
      <w:pPr>
        <w:shd w:val="clear" w:color="auto" w:fill="FFFFFF"/>
        <w:jc w:val="both"/>
        <w:rPr>
          <w:color w:val="000000"/>
          <w:sz w:val="28"/>
          <w:szCs w:val="22"/>
        </w:rPr>
      </w:pPr>
      <w:r>
        <w:rPr>
          <w:i/>
          <w:iCs/>
          <w:color w:val="000000"/>
          <w:sz w:val="28"/>
          <w:szCs w:val="22"/>
        </w:rPr>
        <w:tab/>
      </w:r>
      <w:r>
        <w:rPr>
          <w:color w:val="000000"/>
          <w:sz w:val="28"/>
          <w:szCs w:val="22"/>
        </w:rPr>
        <w:t>или с некоторой погрешностью  ξ  - значение измеряемой величины равно.</w:t>
      </w:r>
    </w:p>
    <w:p w:rsidR="00035FAD" w:rsidRDefault="00035FAD" w:rsidP="00035FAD">
      <w:pPr>
        <w:shd w:val="clear" w:color="auto" w:fill="FFFFFF"/>
        <w:jc w:val="center"/>
        <w:rPr>
          <w:color w:val="000000"/>
          <w:sz w:val="28"/>
          <w:szCs w:val="22"/>
        </w:rPr>
      </w:pPr>
      <w:r w:rsidRPr="00363EDA">
        <w:rPr>
          <w:color w:val="000000"/>
          <w:position w:val="-12"/>
          <w:sz w:val="28"/>
          <w:szCs w:val="22"/>
        </w:rPr>
        <w:object w:dxaOrig="1219" w:dyaOrig="360">
          <v:shape id="_x0000_i1027" type="#_x0000_t75" style="width:88.5pt;height:26.25pt" o:ole="">
            <v:imagedata r:id="rId8" o:title=""/>
          </v:shape>
          <o:OLEObject Type="Embed" ProgID="Equation.3" ShapeID="_x0000_i1027" DrawAspect="Content" ObjectID="_1546262744" r:id="rId9"/>
        </w:object>
      </w:r>
    </w:p>
    <w:p w:rsidR="00035FAD" w:rsidRDefault="00035FAD" w:rsidP="00035FAD">
      <w:pPr>
        <w:shd w:val="clear" w:color="auto" w:fill="FFFFFF"/>
        <w:jc w:val="both"/>
        <w:rPr>
          <w:color w:val="000000"/>
          <w:sz w:val="28"/>
          <w:szCs w:val="22"/>
        </w:rPr>
      </w:pPr>
    </w:p>
    <w:p w:rsidR="00035FAD" w:rsidRDefault="00035FAD" w:rsidP="00035FAD">
      <w:pPr>
        <w:shd w:val="clear" w:color="auto" w:fill="FFFFFF"/>
        <w:ind w:firstLine="851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Если выбрать </w:t>
      </w:r>
      <w:r>
        <w:rPr>
          <w:i/>
          <w:iCs/>
          <w:color w:val="000000"/>
          <w:sz w:val="28"/>
          <w:szCs w:val="22"/>
        </w:rPr>
        <w:t>х</w:t>
      </w:r>
      <w:r>
        <w:rPr>
          <w:i/>
          <w:iCs/>
          <w:color w:val="000000"/>
          <w:sz w:val="28"/>
          <w:szCs w:val="22"/>
          <w:vertAlign w:val="subscript"/>
        </w:rPr>
        <w:t>0</w:t>
      </w:r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 xml:space="preserve">равным единице измерения </w:t>
      </w:r>
      <w:proofErr w:type="spellStart"/>
      <w:r>
        <w:rPr>
          <w:i/>
          <w:iCs/>
          <w:color w:val="000000"/>
          <w:sz w:val="28"/>
          <w:szCs w:val="22"/>
        </w:rPr>
        <w:t>х</w:t>
      </w:r>
      <w:proofErr w:type="spellEnd"/>
      <w:r>
        <w:rPr>
          <w:i/>
          <w:iCs/>
          <w:color w:val="000000"/>
          <w:sz w:val="28"/>
          <w:szCs w:val="22"/>
        </w:rPr>
        <w:t xml:space="preserve">, </w:t>
      </w:r>
      <w:r>
        <w:rPr>
          <w:color w:val="000000"/>
          <w:sz w:val="28"/>
          <w:szCs w:val="22"/>
        </w:rPr>
        <w:t xml:space="preserve">то число </w:t>
      </w:r>
      <w:proofErr w:type="spellStart"/>
      <w:proofErr w:type="gramStart"/>
      <w:r>
        <w:rPr>
          <w:i/>
          <w:iCs/>
          <w:color w:val="000000"/>
          <w:sz w:val="28"/>
          <w:szCs w:val="22"/>
        </w:rPr>
        <w:t>п</w:t>
      </w:r>
      <w:proofErr w:type="spellEnd"/>
      <w:proofErr w:type="gramEnd"/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>будет единичным кодом значения измеряемой величины.</w:t>
      </w:r>
      <w:r>
        <w:t xml:space="preserve"> </w:t>
      </w:r>
    </w:p>
    <w:p w:rsidR="00035FAD" w:rsidRDefault="00035FAD" w:rsidP="00035FAD">
      <w:pPr>
        <w:shd w:val="clear" w:color="auto" w:fill="FFFFFF"/>
        <w:ind w:right="19"/>
        <w:jc w:val="both"/>
        <w:rPr>
          <w:color w:val="000000"/>
          <w:spacing w:val="-6"/>
          <w:w w:val="107"/>
          <w:sz w:val="28"/>
        </w:rPr>
      </w:pPr>
      <w:r>
        <w:rPr>
          <w:noProof/>
          <w:sz w:val="28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1965325</wp:posOffset>
            </wp:positionH>
            <wp:positionV relativeFrom="paragraph">
              <wp:posOffset>78105</wp:posOffset>
            </wp:positionV>
            <wp:extent cx="2460625" cy="3505200"/>
            <wp:effectExtent l="19050" t="0" r="0" b="0"/>
            <wp:wrapTight wrapText="bothSides">
              <wp:wrapPolygon edited="0">
                <wp:start x="-167" y="0"/>
                <wp:lineTo x="-167" y="21483"/>
                <wp:lineTo x="21572" y="21483"/>
                <wp:lineTo x="21572" y="0"/>
                <wp:lineTo x="-167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0625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left="3586" w:right="19"/>
        <w:jc w:val="both"/>
        <w:rPr>
          <w:color w:val="000000"/>
          <w:spacing w:val="-6"/>
          <w:w w:val="107"/>
          <w:sz w:val="28"/>
        </w:rPr>
      </w:pPr>
    </w:p>
    <w:p w:rsidR="00035FAD" w:rsidRDefault="00035FAD" w:rsidP="00035FAD">
      <w:pPr>
        <w:shd w:val="clear" w:color="auto" w:fill="FFFFFF"/>
        <w:ind w:right="14" w:firstLine="993"/>
        <w:jc w:val="both"/>
        <w:rPr>
          <w:color w:val="000000"/>
          <w:spacing w:val="-10"/>
          <w:w w:val="107"/>
          <w:sz w:val="28"/>
        </w:rPr>
      </w:pPr>
    </w:p>
    <w:p w:rsidR="00035FAD" w:rsidRDefault="00035FAD" w:rsidP="00035FAD">
      <w:pPr>
        <w:shd w:val="clear" w:color="auto" w:fill="FFFFFF"/>
        <w:ind w:right="14" w:firstLine="993"/>
        <w:jc w:val="both"/>
        <w:rPr>
          <w:color w:val="000000"/>
          <w:spacing w:val="-11"/>
          <w:w w:val="107"/>
          <w:sz w:val="28"/>
        </w:rPr>
      </w:pPr>
      <w:r>
        <w:rPr>
          <w:color w:val="000000"/>
          <w:spacing w:val="-10"/>
          <w:w w:val="107"/>
          <w:sz w:val="28"/>
        </w:rPr>
        <w:t xml:space="preserve">Время </w:t>
      </w:r>
      <w:proofErr w:type="spellStart"/>
      <w:r>
        <w:rPr>
          <w:color w:val="000000"/>
          <w:spacing w:val="-10"/>
          <w:w w:val="107"/>
          <w:sz w:val="28"/>
        </w:rPr>
        <w:t>АЦ-преобразования</w:t>
      </w:r>
      <w:proofErr w:type="spellEnd"/>
      <w:r>
        <w:rPr>
          <w:color w:val="000000"/>
          <w:spacing w:val="-10"/>
          <w:w w:val="107"/>
          <w:sz w:val="28"/>
        </w:rPr>
        <w:t xml:space="preserve"> </w:t>
      </w:r>
      <w:r>
        <w:rPr>
          <w:color w:val="000000"/>
          <w:spacing w:val="-8"/>
          <w:w w:val="107"/>
          <w:sz w:val="28"/>
        </w:rPr>
        <w:t>при применении метода последо</w:t>
      </w:r>
      <w:r>
        <w:rPr>
          <w:color w:val="000000"/>
          <w:spacing w:val="-5"/>
          <w:w w:val="107"/>
          <w:sz w:val="28"/>
        </w:rPr>
        <w:t xml:space="preserve">вательного счета в общем случае </w:t>
      </w:r>
      <w:r>
        <w:rPr>
          <w:color w:val="000000"/>
          <w:spacing w:val="-8"/>
          <w:w w:val="107"/>
          <w:sz w:val="28"/>
        </w:rPr>
        <w:t xml:space="preserve">определяется входной аналоговой </w:t>
      </w:r>
      <w:r>
        <w:rPr>
          <w:color w:val="000000"/>
          <w:spacing w:val="-3"/>
          <w:w w:val="107"/>
          <w:sz w:val="28"/>
        </w:rPr>
        <w:t>величиной и находится в обрат</w:t>
      </w:r>
      <w:r>
        <w:rPr>
          <w:color w:val="000000"/>
          <w:spacing w:val="-7"/>
          <w:w w:val="107"/>
          <w:sz w:val="28"/>
        </w:rPr>
        <w:t xml:space="preserve">ной зависимости от желаемой точности преобразования, т. е. </w:t>
      </w:r>
      <w:r>
        <w:rPr>
          <w:color w:val="000000"/>
          <w:spacing w:val="-8"/>
          <w:w w:val="107"/>
          <w:sz w:val="28"/>
        </w:rPr>
        <w:t xml:space="preserve">значения </w:t>
      </w:r>
      <w:r>
        <w:rPr>
          <w:i/>
          <w:iCs/>
          <w:color w:val="000000"/>
          <w:spacing w:val="5"/>
          <w:w w:val="107"/>
          <w:sz w:val="28"/>
        </w:rPr>
        <w:t>х</w:t>
      </w:r>
      <w:proofErr w:type="gramStart"/>
      <w:r>
        <w:rPr>
          <w:i/>
          <w:iCs/>
          <w:color w:val="000000"/>
          <w:spacing w:val="5"/>
          <w:w w:val="107"/>
          <w:sz w:val="28"/>
          <w:vertAlign w:val="subscript"/>
        </w:rPr>
        <w:t>0</w:t>
      </w:r>
      <w:proofErr w:type="gramEnd"/>
      <w:r>
        <w:rPr>
          <w:i/>
          <w:iCs/>
          <w:color w:val="000000"/>
          <w:spacing w:val="5"/>
          <w:w w:val="107"/>
          <w:sz w:val="28"/>
        </w:rPr>
        <w:t>.</w:t>
      </w:r>
      <w:r>
        <w:rPr>
          <w:i/>
          <w:iCs/>
          <w:color w:val="000000"/>
          <w:w w:val="107"/>
          <w:sz w:val="28"/>
        </w:rPr>
        <w:t xml:space="preserve"> </w:t>
      </w:r>
      <w:r>
        <w:rPr>
          <w:color w:val="000000"/>
          <w:spacing w:val="-8"/>
          <w:w w:val="107"/>
          <w:sz w:val="28"/>
        </w:rPr>
        <w:t>Таким образом, дос</w:t>
      </w:r>
      <w:r>
        <w:rPr>
          <w:color w:val="000000"/>
          <w:spacing w:val="-11"/>
          <w:w w:val="107"/>
          <w:sz w:val="28"/>
        </w:rPr>
        <w:t>тоинствами метода являются срав</w:t>
      </w:r>
      <w:r>
        <w:rPr>
          <w:color w:val="000000"/>
          <w:spacing w:val="-6"/>
          <w:w w:val="107"/>
          <w:sz w:val="28"/>
        </w:rPr>
        <w:t>нительная простота и малая ста</w:t>
      </w:r>
      <w:r>
        <w:rPr>
          <w:color w:val="000000"/>
          <w:spacing w:val="-11"/>
          <w:w w:val="107"/>
          <w:sz w:val="28"/>
        </w:rPr>
        <w:t>тическая погрешность; недостат</w:t>
      </w:r>
      <w:r>
        <w:rPr>
          <w:color w:val="000000"/>
          <w:spacing w:val="-3"/>
          <w:w w:val="107"/>
          <w:sz w:val="28"/>
        </w:rPr>
        <w:t xml:space="preserve">ком - малое быстродействие. </w:t>
      </w:r>
      <w:r>
        <w:rPr>
          <w:color w:val="000000"/>
          <w:spacing w:val="-13"/>
          <w:w w:val="107"/>
          <w:sz w:val="28"/>
        </w:rPr>
        <w:t>Основные области применения ме</w:t>
      </w:r>
      <w:r>
        <w:rPr>
          <w:color w:val="000000"/>
          <w:spacing w:val="-10"/>
          <w:w w:val="107"/>
          <w:sz w:val="28"/>
        </w:rPr>
        <w:t xml:space="preserve">тода — цифровые вольтметры </w:t>
      </w:r>
      <w:r>
        <w:rPr>
          <w:color w:val="000000"/>
          <w:spacing w:val="-6"/>
          <w:w w:val="107"/>
          <w:sz w:val="28"/>
        </w:rPr>
        <w:t xml:space="preserve">постоянного тока и цифровые </w:t>
      </w:r>
      <w:r>
        <w:rPr>
          <w:color w:val="000000"/>
          <w:spacing w:val="-7"/>
          <w:w w:val="107"/>
          <w:sz w:val="28"/>
        </w:rPr>
        <w:t xml:space="preserve">системы для работы с </w:t>
      </w:r>
      <w:proofErr w:type="gramStart"/>
      <w:r>
        <w:rPr>
          <w:color w:val="000000"/>
          <w:spacing w:val="-7"/>
          <w:w w:val="107"/>
          <w:sz w:val="28"/>
        </w:rPr>
        <w:t>постоян</w:t>
      </w:r>
      <w:r>
        <w:rPr>
          <w:color w:val="000000"/>
          <w:spacing w:val="-8"/>
          <w:w w:val="107"/>
          <w:sz w:val="28"/>
        </w:rPr>
        <w:t>ным</w:t>
      </w:r>
      <w:proofErr w:type="gramEnd"/>
      <w:r>
        <w:rPr>
          <w:color w:val="000000"/>
          <w:spacing w:val="-8"/>
          <w:w w:val="107"/>
          <w:sz w:val="28"/>
        </w:rPr>
        <w:t xml:space="preserve"> и медленно изменяющими</w:t>
      </w:r>
      <w:r>
        <w:rPr>
          <w:color w:val="000000"/>
          <w:spacing w:val="-11"/>
          <w:w w:val="107"/>
          <w:sz w:val="28"/>
        </w:rPr>
        <w:t>ся напряжениями.</w:t>
      </w:r>
    </w:p>
    <w:p w:rsidR="00035FAD" w:rsidRDefault="00035FAD" w:rsidP="00035FAD">
      <w:pPr>
        <w:shd w:val="clear" w:color="auto" w:fill="FFFFFF"/>
        <w:ind w:right="14" w:firstLine="993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ind w:firstLine="993"/>
        <w:jc w:val="both"/>
        <w:rPr>
          <w:sz w:val="28"/>
        </w:rPr>
      </w:pPr>
      <w:r>
        <w:rPr>
          <w:b/>
          <w:bCs/>
          <w:color w:val="000000"/>
          <w:spacing w:val="-8"/>
          <w:w w:val="107"/>
          <w:sz w:val="28"/>
        </w:rPr>
        <w:t xml:space="preserve">7.2.2 Метод поразрядного уравновешивания. </w:t>
      </w:r>
      <w:r>
        <w:rPr>
          <w:color w:val="000000"/>
          <w:spacing w:val="-8"/>
          <w:w w:val="107"/>
          <w:sz w:val="28"/>
        </w:rPr>
        <w:t>Описанный выше ал</w:t>
      </w:r>
      <w:r>
        <w:rPr>
          <w:color w:val="000000"/>
          <w:spacing w:val="-9"/>
          <w:w w:val="107"/>
          <w:sz w:val="28"/>
        </w:rPr>
        <w:t xml:space="preserve">горитм </w:t>
      </w:r>
      <w:proofErr w:type="spellStart"/>
      <w:r>
        <w:rPr>
          <w:color w:val="000000"/>
          <w:spacing w:val="-9"/>
          <w:w w:val="107"/>
          <w:sz w:val="28"/>
        </w:rPr>
        <w:t>АЦ-преобразования</w:t>
      </w:r>
      <w:proofErr w:type="spellEnd"/>
      <w:r>
        <w:rPr>
          <w:color w:val="000000"/>
          <w:spacing w:val="-9"/>
          <w:w w:val="107"/>
          <w:sz w:val="28"/>
        </w:rPr>
        <w:t xml:space="preserve"> можно </w:t>
      </w:r>
      <w:r>
        <w:rPr>
          <w:color w:val="000000"/>
          <w:spacing w:val="-8"/>
          <w:w w:val="107"/>
          <w:sz w:val="28"/>
        </w:rPr>
        <w:t xml:space="preserve">убыстрить, если оперировать </w:t>
      </w:r>
      <w:r w:rsidRPr="001F7803">
        <w:rPr>
          <w:iCs/>
          <w:color w:val="000000"/>
          <w:spacing w:val="-8"/>
          <w:w w:val="107"/>
          <w:sz w:val="28"/>
        </w:rPr>
        <w:t>с</w:t>
      </w:r>
      <w:r>
        <w:rPr>
          <w:i/>
          <w:iCs/>
          <w:color w:val="000000"/>
          <w:spacing w:val="-8"/>
          <w:w w:val="107"/>
          <w:sz w:val="28"/>
        </w:rPr>
        <w:t xml:space="preserve"> </w:t>
      </w:r>
      <w:r>
        <w:rPr>
          <w:color w:val="000000"/>
          <w:spacing w:val="-6"/>
          <w:w w:val="107"/>
          <w:sz w:val="28"/>
        </w:rPr>
        <w:t xml:space="preserve">набором разновеликих квантов </w:t>
      </w:r>
      <w:r w:rsidRPr="001F7803">
        <w:rPr>
          <w:i/>
          <w:color w:val="000000"/>
          <w:spacing w:val="-6"/>
          <w:w w:val="107"/>
          <w:sz w:val="28"/>
          <w:lang w:val="en-US"/>
        </w:rPr>
        <w:t>x</w:t>
      </w:r>
      <w:r>
        <w:rPr>
          <w:i/>
          <w:iCs/>
          <w:color w:val="000000"/>
          <w:w w:val="107"/>
          <w:sz w:val="28"/>
        </w:rPr>
        <w:t xml:space="preserve">, </w:t>
      </w:r>
      <w:r>
        <w:rPr>
          <w:color w:val="000000"/>
          <w:w w:val="107"/>
          <w:sz w:val="28"/>
        </w:rPr>
        <w:t xml:space="preserve">что и реализуется в методе </w:t>
      </w:r>
      <w:r>
        <w:rPr>
          <w:color w:val="000000"/>
          <w:spacing w:val="-9"/>
          <w:w w:val="107"/>
          <w:sz w:val="28"/>
        </w:rPr>
        <w:t>поразрядного уравновешивания (кодоимпульсный метод). Про</w:t>
      </w:r>
      <w:r>
        <w:rPr>
          <w:color w:val="000000"/>
          <w:spacing w:val="-6"/>
          <w:w w:val="107"/>
          <w:sz w:val="28"/>
        </w:rPr>
        <w:t xml:space="preserve">цесс сравнения </w:t>
      </w:r>
      <w:proofErr w:type="spellStart"/>
      <w:r>
        <w:rPr>
          <w:i/>
          <w:iCs/>
          <w:color w:val="000000"/>
          <w:spacing w:val="-6"/>
          <w:w w:val="107"/>
          <w:sz w:val="28"/>
        </w:rPr>
        <w:t>х</w:t>
      </w:r>
      <w:proofErr w:type="spellEnd"/>
      <w:r w:rsidRPr="001F7803">
        <w:rPr>
          <w:i/>
          <w:iCs/>
          <w:color w:val="000000"/>
          <w:spacing w:val="-6"/>
          <w:w w:val="107"/>
          <w:sz w:val="28"/>
          <w:vertAlign w:val="subscript"/>
        </w:rPr>
        <w:t>*</w:t>
      </w:r>
      <w:r>
        <w:rPr>
          <w:i/>
          <w:iCs/>
          <w:color w:val="000000"/>
          <w:spacing w:val="-6"/>
          <w:w w:val="107"/>
          <w:sz w:val="28"/>
        </w:rPr>
        <w:t xml:space="preserve"> </w:t>
      </w:r>
      <w:r>
        <w:rPr>
          <w:color w:val="000000"/>
          <w:spacing w:val="-6"/>
          <w:w w:val="107"/>
          <w:sz w:val="28"/>
        </w:rPr>
        <w:t xml:space="preserve">и </w:t>
      </w:r>
      <w:r>
        <w:rPr>
          <w:i/>
          <w:iCs/>
          <w:color w:val="000000"/>
          <w:spacing w:val="-6"/>
          <w:w w:val="107"/>
          <w:sz w:val="28"/>
        </w:rPr>
        <w:t>х</w:t>
      </w:r>
      <w:r w:rsidRPr="001F7803">
        <w:rPr>
          <w:i/>
          <w:iCs/>
          <w:color w:val="000000"/>
          <w:spacing w:val="-6"/>
          <w:w w:val="107"/>
          <w:sz w:val="28"/>
          <w:vertAlign w:val="subscript"/>
        </w:rPr>
        <w:t>0</w:t>
      </w:r>
      <w:proofErr w:type="spellStart"/>
      <w:r>
        <w:rPr>
          <w:i/>
          <w:iCs/>
          <w:color w:val="000000"/>
          <w:spacing w:val="-6"/>
          <w:w w:val="107"/>
          <w:sz w:val="28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spacing w:val="-6"/>
          <w:w w:val="107"/>
          <w:sz w:val="28"/>
        </w:rPr>
        <w:t xml:space="preserve"> </w:t>
      </w:r>
      <w:r>
        <w:rPr>
          <w:color w:val="000000"/>
          <w:spacing w:val="-6"/>
          <w:w w:val="107"/>
          <w:sz w:val="28"/>
        </w:rPr>
        <w:t xml:space="preserve">(рис. </w:t>
      </w:r>
      <w:r>
        <w:rPr>
          <w:color w:val="000000"/>
          <w:spacing w:val="-12"/>
          <w:w w:val="107"/>
          <w:sz w:val="28"/>
        </w:rPr>
        <w:t xml:space="preserve">12.2, </w:t>
      </w:r>
      <w:r>
        <w:rPr>
          <w:i/>
          <w:iCs/>
          <w:color w:val="000000"/>
          <w:spacing w:val="22"/>
          <w:w w:val="107"/>
          <w:sz w:val="28"/>
        </w:rPr>
        <w:t>б),</w:t>
      </w:r>
      <w:r>
        <w:rPr>
          <w:i/>
          <w:iCs/>
          <w:color w:val="000000"/>
          <w:w w:val="107"/>
          <w:sz w:val="28"/>
        </w:rPr>
        <w:t xml:space="preserve"> </w:t>
      </w:r>
      <w:r>
        <w:rPr>
          <w:color w:val="000000"/>
          <w:spacing w:val="-12"/>
          <w:w w:val="107"/>
          <w:sz w:val="28"/>
        </w:rPr>
        <w:t xml:space="preserve">как и в предыдущем </w:t>
      </w:r>
      <w:r>
        <w:rPr>
          <w:color w:val="000000"/>
          <w:spacing w:val="-10"/>
          <w:w w:val="107"/>
          <w:sz w:val="28"/>
        </w:rPr>
        <w:t>методе, происходит последова</w:t>
      </w:r>
      <w:r>
        <w:rPr>
          <w:color w:val="000000"/>
          <w:spacing w:val="-9"/>
          <w:w w:val="107"/>
          <w:sz w:val="28"/>
        </w:rPr>
        <w:t>тельно во времени. Здесь под</w:t>
      </w:r>
      <w:r>
        <w:rPr>
          <w:color w:val="000000"/>
          <w:sz w:val="28"/>
        </w:rPr>
        <w:t xml:space="preserve">ключаются или отключаются от процесса сравнения кванты </w:t>
      </w:r>
      <w:r>
        <w:rPr>
          <w:i/>
          <w:iCs/>
          <w:smallCaps/>
          <w:color w:val="000000"/>
          <w:sz w:val="28"/>
          <w:lang w:val="en-US"/>
        </w:rPr>
        <w:t>x</w:t>
      </w:r>
      <w:r w:rsidRPr="001F7803">
        <w:rPr>
          <w:i/>
          <w:iCs/>
          <w:smallCaps/>
          <w:color w:val="000000"/>
          <w:sz w:val="28"/>
          <w:vertAlign w:val="subscript"/>
        </w:rPr>
        <w:t>0</w:t>
      </w:r>
      <w:proofErr w:type="spellStart"/>
      <w:r>
        <w:rPr>
          <w:i/>
          <w:iCs/>
          <w:smallCaps/>
          <w:color w:val="000000"/>
          <w:sz w:val="28"/>
          <w:vertAlign w:val="subscript"/>
          <w:lang w:val="en-US"/>
        </w:rPr>
        <w:t>i</w:t>
      </w:r>
      <w:proofErr w:type="spellEnd"/>
      <w:r>
        <w:rPr>
          <w:i/>
          <w:iCs/>
          <w:smallCaps/>
          <w:color w:val="000000"/>
          <w:sz w:val="28"/>
        </w:rPr>
        <w:t xml:space="preserve"> </w:t>
      </w:r>
      <w:r>
        <w:rPr>
          <w:i/>
          <w:iCs/>
          <w:color w:val="000000"/>
          <w:sz w:val="28"/>
        </w:rPr>
        <w:t xml:space="preserve">, </w:t>
      </w:r>
      <w:r>
        <w:rPr>
          <w:color w:val="000000"/>
          <w:sz w:val="28"/>
        </w:rPr>
        <w:t>по эффективности равносильные некоторому набору из</w:t>
      </w:r>
      <w:proofErr w:type="gramStart"/>
      <w:r>
        <w:rPr>
          <w:color w:val="000000"/>
          <w:sz w:val="28"/>
        </w:rPr>
        <w:t xml:space="preserve"> </w:t>
      </w:r>
      <w:r>
        <w:rPr>
          <w:i/>
          <w:iCs/>
          <w:color w:val="000000"/>
          <w:sz w:val="28"/>
        </w:rPr>
        <w:t>К</w:t>
      </w:r>
      <w:proofErr w:type="gramEnd"/>
      <w:r>
        <w:rPr>
          <w:i/>
          <w:iCs/>
          <w:color w:val="000000"/>
          <w:sz w:val="28"/>
        </w:rPr>
        <w:t xml:space="preserve"> </w:t>
      </w:r>
      <w:r>
        <w:rPr>
          <w:color w:val="000000"/>
          <w:sz w:val="28"/>
        </w:rPr>
        <w:t xml:space="preserve">элементарных квантов </w:t>
      </w:r>
      <w:r>
        <w:rPr>
          <w:i/>
          <w:color w:val="000000"/>
          <w:sz w:val="28"/>
          <w:lang w:val="en-US"/>
        </w:rPr>
        <w:t>x</w:t>
      </w:r>
      <w:r>
        <w:rPr>
          <w:color w:val="000000"/>
          <w:sz w:val="28"/>
          <w:vertAlign w:val="subscript"/>
        </w:rPr>
        <w:t>0</w:t>
      </w:r>
      <w:r>
        <w:rPr>
          <w:color w:val="000000"/>
          <w:sz w:val="28"/>
        </w:rPr>
        <w:t>. Это позволяет классифицировать метод поразрядного уравновеши</w:t>
      </w:r>
      <w:r>
        <w:rPr>
          <w:color w:val="000000"/>
          <w:spacing w:val="-2"/>
          <w:sz w:val="28"/>
        </w:rPr>
        <w:t xml:space="preserve">вания как параллельно-последовательный. Множество значений квантов </w:t>
      </w:r>
      <w:r>
        <w:rPr>
          <w:color w:val="000000"/>
          <w:sz w:val="28"/>
        </w:rPr>
        <w:t>{</w:t>
      </w:r>
      <w:proofErr w:type="spellStart"/>
      <w:proofErr w:type="gramStart"/>
      <w:r>
        <w:rPr>
          <w:color w:val="000000"/>
          <w:sz w:val="28"/>
        </w:rPr>
        <w:t>х</w:t>
      </w:r>
      <w:proofErr w:type="spellEnd"/>
      <w:proofErr w:type="gramEnd"/>
      <w:r>
        <w:rPr>
          <w:color w:val="000000"/>
          <w:sz w:val="28"/>
          <w:vertAlign w:val="subscript"/>
          <w:lang w:val="kk-KZ"/>
        </w:rPr>
        <w:t>oi</w:t>
      </w:r>
      <w:r>
        <w:rPr>
          <w:color w:val="000000"/>
          <w:sz w:val="28"/>
        </w:rPr>
        <w:t xml:space="preserve">}  может быть выбрано достаточно произвольно, как и сам алгоритм </w:t>
      </w:r>
      <w:r>
        <w:rPr>
          <w:color w:val="000000"/>
          <w:spacing w:val="-1"/>
          <w:sz w:val="28"/>
        </w:rPr>
        <w:t xml:space="preserve">их ввода в процессе сравнения. </w:t>
      </w:r>
      <w:proofErr w:type="spellStart"/>
      <w:r>
        <w:rPr>
          <w:color w:val="000000"/>
          <w:spacing w:val="-1"/>
          <w:sz w:val="28"/>
        </w:rPr>
        <w:t>АЦ-преобразование</w:t>
      </w:r>
      <w:proofErr w:type="spellEnd"/>
      <w:r>
        <w:rPr>
          <w:color w:val="000000"/>
          <w:spacing w:val="-1"/>
          <w:sz w:val="28"/>
        </w:rPr>
        <w:t xml:space="preserve"> методом поразрядного </w:t>
      </w:r>
      <w:r>
        <w:rPr>
          <w:color w:val="000000"/>
          <w:spacing w:val="-5"/>
          <w:sz w:val="28"/>
          <w:szCs w:val="21"/>
        </w:rPr>
        <w:t xml:space="preserve">уравновешивания и его модификации позволяют получить существенный </w:t>
      </w:r>
      <w:r>
        <w:rPr>
          <w:color w:val="000000"/>
          <w:spacing w:val="-3"/>
          <w:sz w:val="28"/>
          <w:szCs w:val="21"/>
        </w:rPr>
        <w:t>выигрыш в быстродействии (до 10</w:t>
      </w:r>
      <w:r>
        <w:rPr>
          <w:color w:val="000000"/>
          <w:spacing w:val="-3"/>
          <w:sz w:val="28"/>
          <w:szCs w:val="21"/>
          <w:vertAlign w:val="superscript"/>
        </w:rPr>
        <w:t>5</w:t>
      </w:r>
      <w:r>
        <w:rPr>
          <w:color w:val="000000"/>
          <w:spacing w:val="-3"/>
          <w:sz w:val="28"/>
          <w:szCs w:val="21"/>
        </w:rPr>
        <w:t xml:space="preserve"> - 10</w:t>
      </w:r>
      <w:r>
        <w:rPr>
          <w:color w:val="000000"/>
          <w:spacing w:val="-3"/>
          <w:sz w:val="28"/>
          <w:szCs w:val="21"/>
          <w:vertAlign w:val="superscript"/>
        </w:rPr>
        <w:t>6</w:t>
      </w:r>
      <w:r>
        <w:rPr>
          <w:color w:val="000000"/>
          <w:spacing w:val="-3"/>
          <w:sz w:val="28"/>
          <w:szCs w:val="21"/>
        </w:rPr>
        <w:t xml:space="preserve"> преобразований, в секунду). </w:t>
      </w:r>
      <w:r>
        <w:rPr>
          <w:color w:val="000000"/>
          <w:spacing w:val="-4"/>
          <w:sz w:val="28"/>
          <w:szCs w:val="21"/>
        </w:rPr>
        <w:t xml:space="preserve">Время </w:t>
      </w:r>
      <w:r>
        <w:rPr>
          <w:color w:val="000000"/>
          <w:spacing w:val="-1"/>
          <w:sz w:val="28"/>
          <w:szCs w:val="21"/>
        </w:rPr>
        <w:t xml:space="preserve">преобразования здесь также зависит от входного сигнала, т. е. является </w:t>
      </w:r>
      <w:r>
        <w:rPr>
          <w:color w:val="000000"/>
          <w:spacing w:val="-7"/>
          <w:sz w:val="28"/>
          <w:szCs w:val="21"/>
        </w:rPr>
        <w:t xml:space="preserve">переменным. Описанный метод </w:t>
      </w:r>
      <w:proofErr w:type="spellStart"/>
      <w:r>
        <w:rPr>
          <w:color w:val="000000"/>
          <w:spacing w:val="-7"/>
          <w:sz w:val="28"/>
          <w:szCs w:val="21"/>
        </w:rPr>
        <w:t>АЦ-преобразования</w:t>
      </w:r>
      <w:proofErr w:type="spellEnd"/>
      <w:r>
        <w:rPr>
          <w:color w:val="000000"/>
          <w:spacing w:val="-7"/>
          <w:sz w:val="28"/>
          <w:szCs w:val="21"/>
        </w:rPr>
        <w:t xml:space="preserve"> находит широкое </w:t>
      </w:r>
      <w:r>
        <w:rPr>
          <w:color w:val="000000"/>
          <w:spacing w:val="-8"/>
          <w:sz w:val="28"/>
          <w:szCs w:val="21"/>
        </w:rPr>
        <w:t>применение в построении ЦИП и в различных областях цифровой обработки быстроизменяющихся сигналов.</w:t>
      </w:r>
    </w:p>
    <w:p w:rsidR="00035FAD" w:rsidRDefault="00035FAD" w:rsidP="00035FAD">
      <w:pPr>
        <w:shd w:val="clear" w:color="auto" w:fill="FFFFFF"/>
        <w:tabs>
          <w:tab w:val="left" w:pos="6950"/>
        </w:tabs>
        <w:spacing w:before="10"/>
        <w:ind w:left="34" w:firstLine="817"/>
        <w:jc w:val="both"/>
        <w:rPr>
          <w:sz w:val="28"/>
        </w:rPr>
      </w:pPr>
      <w:r>
        <w:rPr>
          <w:b/>
          <w:bCs/>
          <w:color w:val="000000"/>
          <w:spacing w:val="-2"/>
          <w:sz w:val="28"/>
          <w:szCs w:val="21"/>
        </w:rPr>
        <w:t>7.2.3 Метод одновременного считывания.</w:t>
      </w:r>
      <w:r>
        <w:rPr>
          <w:color w:val="000000"/>
          <w:spacing w:val="-2"/>
          <w:sz w:val="28"/>
          <w:szCs w:val="21"/>
        </w:rPr>
        <w:t xml:space="preserve"> При этом методе  (рис. </w:t>
      </w:r>
      <w:r>
        <w:rPr>
          <w:color w:val="000000"/>
          <w:spacing w:val="-2"/>
          <w:sz w:val="28"/>
          <w:szCs w:val="21"/>
        </w:rPr>
        <w:lastRenderedPageBreak/>
        <w:t xml:space="preserve">12.2, </w:t>
      </w:r>
      <w:r>
        <w:rPr>
          <w:i/>
          <w:iCs/>
          <w:color w:val="000000"/>
          <w:spacing w:val="-2"/>
          <w:sz w:val="28"/>
          <w:szCs w:val="21"/>
        </w:rPr>
        <w:t xml:space="preserve">в) </w:t>
      </w:r>
      <w:r>
        <w:rPr>
          <w:color w:val="000000"/>
          <w:spacing w:val="-1"/>
          <w:sz w:val="28"/>
          <w:szCs w:val="21"/>
        </w:rPr>
        <w:t xml:space="preserve">реализуется </w:t>
      </w:r>
      <w:proofErr w:type="spellStart"/>
      <w:r>
        <w:rPr>
          <w:color w:val="000000"/>
          <w:spacing w:val="-1"/>
          <w:sz w:val="28"/>
          <w:szCs w:val="21"/>
        </w:rPr>
        <w:t>взаимооднозначное</w:t>
      </w:r>
      <w:proofErr w:type="spellEnd"/>
      <w:r>
        <w:rPr>
          <w:color w:val="000000"/>
          <w:spacing w:val="-1"/>
          <w:sz w:val="28"/>
          <w:szCs w:val="21"/>
        </w:rPr>
        <w:t xml:space="preserve"> соответствие между множеством </w:t>
      </w:r>
      <w:r>
        <w:rPr>
          <w:color w:val="000000"/>
          <w:sz w:val="28"/>
        </w:rPr>
        <w:t>{</w:t>
      </w:r>
      <w:proofErr w:type="spellStart"/>
      <w:proofErr w:type="gramStart"/>
      <w:r>
        <w:rPr>
          <w:color w:val="000000"/>
          <w:sz w:val="28"/>
        </w:rPr>
        <w:t>х</w:t>
      </w:r>
      <w:proofErr w:type="spellEnd"/>
      <w:proofErr w:type="gramEnd"/>
      <w:r>
        <w:rPr>
          <w:color w:val="000000"/>
          <w:sz w:val="28"/>
          <w:vertAlign w:val="subscript"/>
          <w:lang w:val="kk-KZ"/>
        </w:rPr>
        <w:t>oi</w:t>
      </w:r>
      <w:r>
        <w:rPr>
          <w:color w:val="000000"/>
          <w:sz w:val="28"/>
        </w:rPr>
        <w:t xml:space="preserve">} </w:t>
      </w:r>
      <w:r>
        <w:rPr>
          <w:color w:val="000000"/>
          <w:spacing w:val="-5"/>
          <w:sz w:val="28"/>
          <w:szCs w:val="21"/>
        </w:rPr>
        <w:t>квантов сравнения и ожидаемым множеством дискретных значений вход</w:t>
      </w:r>
      <w:r>
        <w:rPr>
          <w:color w:val="000000"/>
          <w:spacing w:val="-6"/>
          <w:sz w:val="28"/>
          <w:szCs w:val="21"/>
        </w:rPr>
        <w:t xml:space="preserve">ной непрерывной величины      </w:t>
      </w:r>
      <w:r>
        <w:rPr>
          <w:i/>
          <w:iCs/>
          <w:color w:val="000000"/>
          <w:spacing w:val="-6"/>
          <w:sz w:val="28"/>
          <w:szCs w:val="21"/>
        </w:rPr>
        <w:t>х</w:t>
      </w:r>
      <w:r>
        <w:rPr>
          <w:i/>
          <w:iCs/>
          <w:color w:val="000000"/>
          <w:spacing w:val="-6"/>
          <w:sz w:val="28"/>
          <w:szCs w:val="21"/>
          <w:vertAlign w:val="subscript"/>
        </w:rPr>
        <w:t>о</w:t>
      </w:r>
      <w:proofErr w:type="spellStart"/>
      <w:r w:rsidRPr="001F7803">
        <w:rPr>
          <w:i/>
          <w:iCs/>
          <w:color w:val="000000"/>
          <w:spacing w:val="-6"/>
          <w:sz w:val="28"/>
          <w:szCs w:val="21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spacing w:val="-6"/>
          <w:sz w:val="28"/>
          <w:szCs w:val="21"/>
        </w:rPr>
        <w:t xml:space="preserve">    . </w:t>
      </w:r>
      <w:r>
        <w:rPr>
          <w:color w:val="000000"/>
          <w:spacing w:val="-6"/>
          <w:sz w:val="28"/>
          <w:szCs w:val="21"/>
        </w:rPr>
        <w:t>Другими словами, происходит одно</w:t>
      </w:r>
      <w:r>
        <w:rPr>
          <w:color w:val="000000"/>
          <w:spacing w:val="-4"/>
          <w:sz w:val="28"/>
          <w:szCs w:val="21"/>
        </w:rPr>
        <w:t xml:space="preserve">временное сравнение измеряемой величины </w:t>
      </w:r>
      <w:r w:rsidRPr="001F7803">
        <w:rPr>
          <w:color w:val="000000"/>
          <w:spacing w:val="-4"/>
          <w:position w:val="-12"/>
          <w:sz w:val="28"/>
          <w:szCs w:val="21"/>
        </w:rPr>
        <w:object w:dxaOrig="1560" w:dyaOrig="360">
          <v:shape id="_x0000_i1028" type="#_x0000_t75" style="width:87.75pt;height:20.25pt" o:ole="">
            <v:imagedata r:id="rId11" o:title=""/>
          </v:shape>
          <o:OLEObject Type="Embed" ProgID="Equation.3" ShapeID="_x0000_i1028" DrawAspect="Content" ObjectID="_1546262745" r:id="rId12"/>
        </w:object>
      </w:r>
      <w:r w:rsidRPr="001F7803">
        <w:rPr>
          <w:color w:val="000000"/>
          <w:spacing w:val="-4"/>
          <w:sz w:val="28"/>
          <w:szCs w:val="21"/>
        </w:rPr>
        <w:t xml:space="preserve"> </w:t>
      </w:r>
      <w:r>
        <w:rPr>
          <w:color w:val="000000"/>
          <w:spacing w:val="-4"/>
          <w:sz w:val="28"/>
          <w:szCs w:val="21"/>
        </w:rPr>
        <w:t>с</w:t>
      </w:r>
      <w:r>
        <w:rPr>
          <w:i/>
          <w:iCs/>
          <w:color w:val="000000"/>
          <w:spacing w:val="-4"/>
          <w:sz w:val="28"/>
          <w:szCs w:val="21"/>
        </w:rPr>
        <w:t xml:space="preserve"> </w:t>
      </w:r>
      <w:r>
        <w:rPr>
          <w:color w:val="000000"/>
          <w:spacing w:val="-4"/>
          <w:sz w:val="28"/>
          <w:szCs w:val="21"/>
        </w:rPr>
        <w:t>набо</w:t>
      </w:r>
      <w:r>
        <w:rPr>
          <w:color w:val="000000"/>
          <w:spacing w:val="-7"/>
          <w:sz w:val="28"/>
          <w:szCs w:val="21"/>
        </w:rPr>
        <w:t>ром мер   х</w:t>
      </w:r>
      <w:r>
        <w:rPr>
          <w:color w:val="000000"/>
          <w:spacing w:val="-7"/>
          <w:sz w:val="28"/>
          <w:szCs w:val="21"/>
          <w:vertAlign w:val="superscript"/>
        </w:rPr>
        <w:t>-</w:t>
      </w:r>
      <w:r>
        <w:rPr>
          <w:color w:val="000000"/>
          <w:spacing w:val="-7"/>
          <w:sz w:val="28"/>
          <w:szCs w:val="21"/>
          <w:vertAlign w:val="subscript"/>
        </w:rPr>
        <w:t>0</w:t>
      </w:r>
      <w:proofErr w:type="spellStart"/>
      <w:r>
        <w:rPr>
          <w:color w:val="000000"/>
          <w:spacing w:val="-7"/>
          <w:sz w:val="28"/>
          <w:szCs w:val="21"/>
          <w:vertAlign w:val="subscript"/>
          <w:lang w:val="en-US"/>
        </w:rPr>
        <w:t>i</w:t>
      </w:r>
      <w:proofErr w:type="spellEnd"/>
      <w:r>
        <w:rPr>
          <w:color w:val="000000"/>
          <w:spacing w:val="-7"/>
          <w:sz w:val="28"/>
          <w:szCs w:val="21"/>
        </w:rPr>
        <w:t xml:space="preserve"> </w:t>
      </w:r>
      <w:r>
        <w:rPr>
          <w:i/>
          <w:iCs/>
          <w:color w:val="000000"/>
          <w:spacing w:val="-7"/>
          <w:sz w:val="28"/>
          <w:szCs w:val="21"/>
        </w:rPr>
        <w:t xml:space="preserve">, </w:t>
      </w:r>
      <w:r>
        <w:rPr>
          <w:color w:val="000000"/>
          <w:spacing w:val="-7"/>
          <w:sz w:val="28"/>
          <w:szCs w:val="21"/>
        </w:rPr>
        <w:t>значения которых подобраны в соответствии с определен</w:t>
      </w:r>
      <w:r>
        <w:rPr>
          <w:color w:val="000000"/>
          <w:spacing w:val="-3"/>
          <w:sz w:val="28"/>
          <w:szCs w:val="21"/>
        </w:rPr>
        <w:t>ным правилом. Выходной код образуется по номеру ближайшего значе</w:t>
      </w:r>
      <w:r>
        <w:rPr>
          <w:color w:val="000000"/>
          <w:spacing w:val="-5"/>
          <w:sz w:val="28"/>
          <w:szCs w:val="21"/>
        </w:rPr>
        <w:t xml:space="preserve">ния </w:t>
      </w:r>
      <w:r>
        <w:rPr>
          <w:color w:val="000000"/>
          <w:spacing w:val="-7"/>
          <w:sz w:val="28"/>
          <w:szCs w:val="21"/>
        </w:rPr>
        <w:t>х</w:t>
      </w:r>
      <w:r>
        <w:rPr>
          <w:color w:val="000000"/>
          <w:spacing w:val="-7"/>
          <w:sz w:val="28"/>
          <w:szCs w:val="21"/>
          <w:vertAlign w:val="superscript"/>
        </w:rPr>
        <w:t>-</w:t>
      </w:r>
      <w:r>
        <w:rPr>
          <w:color w:val="000000"/>
          <w:spacing w:val="-7"/>
          <w:sz w:val="28"/>
          <w:szCs w:val="21"/>
          <w:vertAlign w:val="subscript"/>
        </w:rPr>
        <w:t>0</w:t>
      </w:r>
      <w:proofErr w:type="spellStart"/>
      <w:r>
        <w:rPr>
          <w:color w:val="000000"/>
          <w:spacing w:val="-7"/>
          <w:sz w:val="28"/>
          <w:szCs w:val="21"/>
          <w:vertAlign w:val="subscript"/>
          <w:lang w:val="en-US"/>
        </w:rPr>
        <w:t>i</w:t>
      </w:r>
      <w:proofErr w:type="spellEnd"/>
      <w:r>
        <w:rPr>
          <w:color w:val="000000"/>
          <w:spacing w:val="-5"/>
          <w:sz w:val="28"/>
          <w:szCs w:val="21"/>
        </w:rPr>
        <w:t>. Таким образом, "одновременность" метода означает параллель</w:t>
      </w:r>
      <w:r>
        <w:rPr>
          <w:color w:val="000000"/>
          <w:sz w:val="28"/>
          <w:szCs w:val="21"/>
        </w:rPr>
        <w:t xml:space="preserve">ность включения всех квантов </w:t>
      </w:r>
      <w:r>
        <w:rPr>
          <w:color w:val="000000"/>
          <w:spacing w:val="-7"/>
          <w:sz w:val="28"/>
          <w:szCs w:val="21"/>
        </w:rPr>
        <w:t>х</w:t>
      </w:r>
      <w:r>
        <w:rPr>
          <w:color w:val="000000"/>
          <w:spacing w:val="-7"/>
          <w:sz w:val="28"/>
          <w:szCs w:val="21"/>
          <w:vertAlign w:val="superscript"/>
        </w:rPr>
        <w:t>-</w:t>
      </w:r>
      <w:r>
        <w:rPr>
          <w:color w:val="000000"/>
          <w:spacing w:val="-7"/>
          <w:sz w:val="28"/>
          <w:szCs w:val="21"/>
          <w:vertAlign w:val="subscript"/>
        </w:rPr>
        <w:t>0</w:t>
      </w:r>
      <w:proofErr w:type="spellStart"/>
      <w:r>
        <w:rPr>
          <w:color w:val="000000"/>
          <w:spacing w:val="-7"/>
          <w:sz w:val="28"/>
          <w:szCs w:val="21"/>
          <w:vertAlign w:val="subscript"/>
          <w:lang w:val="en-US"/>
        </w:rPr>
        <w:t>i</w:t>
      </w:r>
      <w:proofErr w:type="spellEnd"/>
      <w:r>
        <w:rPr>
          <w:color w:val="000000"/>
          <w:spacing w:val="-7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>в процессе сравнения. Следовательно,</w:t>
      </w:r>
      <w:r w:rsidRPr="00035FAD">
        <w:rPr>
          <w:color w:val="000000"/>
          <w:sz w:val="28"/>
          <w:szCs w:val="21"/>
        </w:rPr>
        <w:t xml:space="preserve"> </w:t>
      </w:r>
      <w:r>
        <w:rPr>
          <w:color w:val="000000"/>
          <w:spacing w:val="-8"/>
          <w:sz w:val="28"/>
          <w:szCs w:val="21"/>
        </w:rPr>
        <w:t>этот метод можно классифицировать как полностью параллельный.</w:t>
      </w:r>
    </w:p>
    <w:p w:rsidR="00035FAD" w:rsidRDefault="00035FAD" w:rsidP="00035FAD">
      <w:pPr>
        <w:shd w:val="clear" w:color="auto" w:fill="FFFFFF"/>
        <w:spacing w:before="10"/>
        <w:ind w:left="29" w:right="5" w:firstLine="817"/>
        <w:jc w:val="both"/>
        <w:rPr>
          <w:sz w:val="28"/>
        </w:rPr>
      </w:pPr>
      <w:r>
        <w:rPr>
          <w:color w:val="000000"/>
          <w:spacing w:val="-6"/>
          <w:sz w:val="28"/>
          <w:szCs w:val="21"/>
        </w:rPr>
        <w:t xml:space="preserve">Из всех рассмотренных </w:t>
      </w:r>
      <w:proofErr w:type="spellStart"/>
      <w:r>
        <w:rPr>
          <w:color w:val="000000"/>
          <w:spacing w:val="-6"/>
          <w:sz w:val="28"/>
          <w:szCs w:val="21"/>
        </w:rPr>
        <w:t>АЦ-преобразований</w:t>
      </w:r>
      <w:proofErr w:type="spellEnd"/>
      <w:r>
        <w:rPr>
          <w:color w:val="000000"/>
          <w:spacing w:val="-6"/>
          <w:sz w:val="28"/>
          <w:szCs w:val="21"/>
        </w:rPr>
        <w:t xml:space="preserve"> метод одновременного </w:t>
      </w:r>
      <w:r>
        <w:rPr>
          <w:color w:val="000000"/>
          <w:spacing w:val="-4"/>
          <w:sz w:val="28"/>
          <w:szCs w:val="21"/>
        </w:rPr>
        <w:t xml:space="preserve">считывания — самый быстродействующий и позволяет достигать частот </w:t>
      </w:r>
      <w:r>
        <w:rPr>
          <w:color w:val="000000"/>
          <w:spacing w:val="-6"/>
          <w:sz w:val="28"/>
          <w:szCs w:val="21"/>
        </w:rPr>
        <w:t xml:space="preserve">преобразования 100 — 200 </w:t>
      </w:r>
      <w:proofErr w:type="spellStart"/>
      <w:r>
        <w:rPr>
          <w:color w:val="000000"/>
          <w:spacing w:val="-6"/>
          <w:sz w:val="28"/>
          <w:szCs w:val="21"/>
        </w:rPr>
        <w:t>мГц</w:t>
      </w:r>
      <w:proofErr w:type="spellEnd"/>
      <w:r>
        <w:rPr>
          <w:color w:val="000000"/>
          <w:spacing w:val="-6"/>
          <w:sz w:val="28"/>
          <w:szCs w:val="21"/>
        </w:rPr>
        <w:t>. Точность метода и его разрешающая спо</w:t>
      </w:r>
      <w:r>
        <w:rPr>
          <w:color w:val="000000"/>
          <w:spacing w:val="-4"/>
          <w:sz w:val="28"/>
          <w:szCs w:val="21"/>
        </w:rPr>
        <w:t xml:space="preserve">собность, т. е. объем множества мер </w:t>
      </w:r>
      <w:r>
        <w:rPr>
          <w:color w:val="000000"/>
          <w:spacing w:val="-4"/>
          <w:sz w:val="28"/>
          <w:szCs w:val="21"/>
          <w:lang w:val="en-US"/>
        </w:rPr>
        <w:t>x</w:t>
      </w:r>
      <w:r w:rsidRPr="002E6CCC">
        <w:rPr>
          <w:color w:val="000000"/>
          <w:spacing w:val="-4"/>
          <w:sz w:val="28"/>
          <w:szCs w:val="21"/>
          <w:vertAlign w:val="subscript"/>
        </w:rPr>
        <w:t>0</w:t>
      </w:r>
      <w:r>
        <w:rPr>
          <w:color w:val="000000"/>
          <w:spacing w:val="-4"/>
          <w:sz w:val="28"/>
          <w:szCs w:val="21"/>
        </w:rPr>
        <w:t xml:space="preserve"> . , сильно зависят от достигнутого уровня технологии производства. В последнее время получили рас</w:t>
      </w:r>
      <w:r>
        <w:rPr>
          <w:color w:val="000000"/>
          <w:spacing w:val="-6"/>
          <w:sz w:val="28"/>
          <w:szCs w:val="21"/>
        </w:rPr>
        <w:t xml:space="preserve">пространение гибридные методы </w:t>
      </w:r>
      <w:proofErr w:type="spellStart"/>
      <w:r>
        <w:rPr>
          <w:color w:val="000000"/>
          <w:spacing w:val="-6"/>
          <w:sz w:val="28"/>
          <w:szCs w:val="21"/>
        </w:rPr>
        <w:t>АЦ-преобразования</w:t>
      </w:r>
      <w:proofErr w:type="spellEnd"/>
      <w:r>
        <w:rPr>
          <w:color w:val="000000"/>
          <w:spacing w:val="-6"/>
          <w:sz w:val="28"/>
          <w:szCs w:val="21"/>
        </w:rPr>
        <w:t xml:space="preserve"> на основе сочетаний </w:t>
      </w:r>
      <w:r>
        <w:rPr>
          <w:color w:val="000000"/>
          <w:spacing w:val="-8"/>
          <w:sz w:val="28"/>
          <w:szCs w:val="21"/>
        </w:rPr>
        <w:t>методов считывания и поразрядного уравновешивания.</w:t>
      </w:r>
    </w:p>
    <w:p w:rsidR="00035FAD" w:rsidRDefault="00035FAD" w:rsidP="00035FAD">
      <w:pPr>
        <w:shd w:val="clear" w:color="auto" w:fill="FFFFFF"/>
        <w:tabs>
          <w:tab w:val="left" w:pos="7061"/>
        </w:tabs>
        <w:ind w:left="29" w:right="29" w:firstLine="817"/>
        <w:jc w:val="both"/>
        <w:rPr>
          <w:sz w:val="28"/>
        </w:rPr>
      </w:pPr>
      <w:r>
        <w:rPr>
          <w:color w:val="000000"/>
          <w:spacing w:val="-3"/>
          <w:sz w:val="28"/>
          <w:szCs w:val="21"/>
        </w:rPr>
        <w:t>Такие АЦП реализуют последовательно во времени метод одновре</w:t>
      </w:r>
      <w:r>
        <w:rPr>
          <w:color w:val="000000"/>
          <w:spacing w:val="-4"/>
          <w:sz w:val="28"/>
          <w:szCs w:val="21"/>
        </w:rPr>
        <w:t xml:space="preserve">менного считывания, что позволяет найти наилучшее сочетание между </w:t>
      </w:r>
      <w:r>
        <w:rPr>
          <w:color w:val="000000"/>
          <w:spacing w:val="-10"/>
          <w:sz w:val="28"/>
          <w:szCs w:val="21"/>
        </w:rPr>
        <w:t>быстродействием, точностью и объемом самого устройства.</w:t>
      </w:r>
    </w:p>
    <w:p w:rsidR="00035FAD" w:rsidRDefault="00035FAD" w:rsidP="00035FAD">
      <w:pPr>
        <w:shd w:val="clear" w:color="auto" w:fill="FFFFFF"/>
        <w:spacing w:before="10"/>
        <w:ind w:left="14" w:firstLine="817"/>
        <w:jc w:val="both"/>
        <w:rPr>
          <w:sz w:val="28"/>
        </w:rPr>
      </w:pPr>
      <w:r>
        <w:rPr>
          <w:color w:val="000000"/>
          <w:spacing w:val="-9"/>
          <w:sz w:val="28"/>
          <w:szCs w:val="21"/>
        </w:rPr>
        <w:t>Традиционную схему классификации, приведенную выше, можно обоб</w:t>
      </w:r>
      <w:r>
        <w:rPr>
          <w:color w:val="000000"/>
          <w:spacing w:val="-7"/>
          <w:sz w:val="28"/>
          <w:szCs w:val="21"/>
        </w:rPr>
        <w:t xml:space="preserve">щить, проанализировав алгоритмические основы </w:t>
      </w:r>
      <w:proofErr w:type="spellStart"/>
      <w:r>
        <w:rPr>
          <w:color w:val="000000"/>
          <w:spacing w:val="-7"/>
          <w:sz w:val="28"/>
          <w:szCs w:val="21"/>
        </w:rPr>
        <w:t>АЦ-преобразования</w:t>
      </w:r>
      <w:proofErr w:type="spellEnd"/>
      <w:r>
        <w:rPr>
          <w:color w:val="000000"/>
          <w:spacing w:val="-7"/>
          <w:sz w:val="28"/>
          <w:szCs w:val="21"/>
        </w:rPr>
        <w:t xml:space="preserve">. </w:t>
      </w:r>
      <w:r>
        <w:rPr>
          <w:color w:val="000000"/>
          <w:spacing w:val="-1"/>
          <w:sz w:val="28"/>
          <w:szCs w:val="21"/>
        </w:rPr>
        <w:t>Из анализа можно сделать следующие выводы: быстродействие АЦП опред</w:t>
      </w:r>
      <w:r>
        <w:rPr>
          <w:color w:val="000000"/>
          <w:spacing w:val="-8"/>
          <w:sz w:val="28"/>
          <w:szCs w:val="21"/>
        </w:rPr>
        <w:t>еляется исключительно выбранным алгоритмом, а не системой счисления.</w:t>
      </w:r>
    </w:p>
    <w:p w:rsidR="00035FAD" w:rsidRDefault="00035FAD" w:rsidP="00035FAD">
      <w:pPr>
        <w:shd w:val="clear" w:color="auto" w:fill="FFFFFF"/>
        <w:spacing w:before="5"/>
        <w:ind w:left="5" w:right="494" w:firstLine="817"/>
        <w:jc w:val="both"/>
        <w:rPr>
          <w:sz w:val="28"/>
        </w:rPr>
      </w:pPr>
      <w:r>
        <w:rPr>
          <w:color w:val="000000"/>
          <w:spacing w:val="-4"/>
          <w:sz w:val="28"/>
          <w:szCs w:val="21"/>
        </w:rPr>
        <w:t xml:space="preserve">В параллельных и параллельно-последовательных алгоритмах поиск </w:t>
      </w:r>
      <w:r>
        <w:rPr>
          <w:color w:val="000000"/>
          <w:spacing w:val="-1"/>
          <w:sz w:val="28"/>
          <w:szCs w:val="21"/>
        </w:rPr>
        <w:t xml:space="preserve">кода производится последовательными шагами, на каждом из которых </w:t>
      </w:r>
      <w:r>
        <w:rPr>
          <w:color w:val="000000"/>
          <w:spacing w:val="-7"/>
          <w:sz w:val="28"/>
          <w:szCs w:val="21"/>
        </w:rPr>
        <w:t>осуществляется одна операция сравнения. По аналогии с описанным мето</w:t>
      </w:r>
      <w:r>
        <w:rPr>
          <w:color w:val="000000"/>
          <w:spacing w:val="-5"/>
          <w:sz w:val="28"/>
          <w:szCs w:val="21"/>
        </w:rPr>
        <w:t>дом одновременного считывания, увеличивая количество операций срав</w:t>
      </w:r>
      <w:r>
        <w:rPr>
          <w:color w:val="000000"/>
          <w:spacing w:val="-6"/>
          <w:sz w:val="28"/>
          <w:szCs w:val="21"/>
        </w:rPr>
        <w:t xml:space="preserve">нения на каждом шаге, можно резко увеличить быстродействие алгоритма </w:t>
      </w:r>
      <w:r>
        <w:rPr>
          <w:color w:val="000000"/>
          <w:spacing w:val="-1"/>
          <w:sz w:val="28"/>
          <w:szCs w:val="21"/>
        </w:rPr>
        <w:t xml:space="preserve">в пределе от одного единственного шага (что и соответствует методу </w:t>
      </w:r>
      <w:r>
        <w:rPr>
          <w:color w:val="000000"/>
          <w:spacing w:val="-5"/>
          <w:sz w:val="28"/>
          <w:szCs w:val="21"/>
        </w:rPr>
        <w:t>одновременного считывания). Выбирая некоторое промежуточное коли</w:t>
      </w:r>
      <w:r>
        <w:rPr>
          <w:color w:val="000000"/>
          <w:spacing w:val="-6"/>
          <w:sz w:val="28"/>
          <w:szCs w:val="21"/>
        </w:rPr>
        <w:t>чество операций сравнения, можно получить параллельно-последовательные алгоритмы, сочетающие простоту и точность последовательных алго</w:t>
      </w:r>
      <w:r>
        <w:rPr>
          <w:color w:val="000000"/>
          <w:spacing w:val="-5"/>
          <w:sz w:val="28"/>
          <w:szCs w:val="21"/>
        </w:rPr>
        <w:t>ритмов измерения с высоким быстродействием параллельного алгоритма.</w:t>
      </w:r>
    </w:p>
    <w:p w:rsidR="00035FAD" w:rsidRPr="00035FAD" w:rsidRDefault="00035FAD" w:rsidP="00035FAD">
      <w:pPr>
        <w:shd w:val="clear" w:color="auto" w:fill="FFFFFF"/>
        <w:ind w:right="384" w:firstLine="817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Выберем  </w:t>
      </w:r>
      <w:r>
        <w:rPr>
          <w:i/>
          <w:iCs/>
          <w:color w:val="000000"/>
          <w:sz w:val="28"/>
          <w:szCs w:val="21"/>
        </w:rPr>
        <w:t xml:space="preserve">т </w:t>
      </w:r>
      <w:r>
        <w:rPr>
          <w:color w:val="000000"/>
          <w:sz w:val="28"/>
          <w:szCs w:val="21"/>
        </w:rPr>
        <w:t>монотонно возрастающих по своим  значениям мер х</w:t>
      </w:r>
      <w:proofErr w:type="gramStart"/>
      <w:r>
        <w:rPr>
          <w:color w:val="000000"/>
          <w:sz w:val="28"/>
          <w:szCs w:val="21"/>
          <w:vertAlign w:val="subscript"/>
        </w:rPr>
        <w:t>1</w:t>
      </w:r>
      <w:proofErr w:type="gramEnd"/>
      <w:r>
        <w:rPr>
          <w:color w:val="000000"/>
          <w:sz w:val="28"/>
          <w:szCs w:val="21"/>
          <w:vertAlign w:val="subscript"/>
        </w:rPr>
        <w:t xml:space="preserve">  </w:t>
      </w:r>
      <w:r>
        <w:rPr>
          <w:color w:val="000000"/>
          <w:sz w:val="28"/>
          <w:szCs w:val="21"/>
        </w:rPr>
        <w:t>х</w:t>
      </w:r>
      <w:r>
        <w:rPr>
          <w:color w:val="000000"/>
          <w:sz w:val="28"/>
          <w:szCs w:val="21"/>
          <w:vertAlign w:val="subscript"/>
        </w:rPr>
        <w:t>2</w:t>
      </w:r>
      <w:r>
        <w:rPr>
          <w:color w:val="000000"/>
          <w:sz w:val="28"/>
          <w:szCs w:val="21"/>
        </w:rPr>
        <w:t>……</w:t>
      </w:r>
      <w:proofErr w:type="spellStart"/>
      <w:r>
        <w:rPr>
          <w:color w:val="000000"/>
          <w:sz w:val="28"/>
          <w:szCs w:val="21"/>
        </w:rPr>
        <w:t>х</w:t>
      </w:r>
      <w:proofErr w:type="spellEnd"/>
      <w:r>
        <w:rPr>
          <w:color w:val="000000"/>
          <w:sz w:val="28"/>
          <w:szCs w:val="21"/>
          <w:vertAlign w:val="subscript"/>
          <w:lang w:val="en-US"/>
        </w:rPr>
        <w:t>m</w:t>
      </w:r>
    </w:p>
    <w:p w:rsidR="00035FAD" w:rsidRDefault="00035FAD" w:rsidP="00035FAD">
      <w:pPr>
        <w:shd w:val="clear" w:color="auto" w:fill="FFFFFF"/>
        <w:ind w:right="1"/>
        <w:jc w:val="both"/>
        <w:rPr>
          <w:color w:val="000000"/>
          <w:spacing w:val="-10"/>
          <w:sz w:val="28"/>
          <w:szCs w:val="21"/>
        </w:rPr>
      </w:pPr>
      <w:r>
        <w:rPr>
          <w:color w:val="000000"/>
          <w:spacing w:val="-2"/>
          <w:sz w:val="28"/>
          <w:szCs w:val="21"/>
        </w:rPr>
        <w:t>и произведем  одновременное сравнение измеряемой величины</w:t>
      </w:r>
      <w:r>
        <w:rPr>
          <w:color w:val="000000"/>
          <w:sz w:val="28"/>
          <w:szCs w:val="21"/>
        </w:rPr>
        <w:t xml:space="preserve"> </w:t>
      </w:r>
      <w:r>
        <w:rPr>
          <w:smallCaps/>
          <w:color w:val="000000"/>
          <w:sz w:val="28"/>
          <w:szCs w:val="21"/>
        </w:rPr>
        <w:t xml:space="preserve">со </w:t>
      </w:r>
      <w:r>
        <w:rPr>
          <w:color w:val="000000"/>
          <w:sz w:val="28"/>
          <w:szCs w:val="21"/>
        </w:rPr>
        <w:t xml:space="preserve">всеми мерами. Получаемый при этом код </w:t>
      </w:r>
      <w:r>
        <w:rPr>
          <w:i/>
          <w:iCs/>
          <w:color w:val="000000"/>
          <w:sz w:val="28"/>
          <w:szCs w:val="21"/>
        </w:rPr>
        <w:t>у</w:t>
      </w:r>
      <w:r w:rsidRPr="002E6CCC">
        <w:rPr>
          <w:i/>
          <w:iCs/>
          <w:color w:val="000000"/>
          <w:sz w:val="28"/>
          <w:szCs w:val="21"/>
          <w:vertAlign w:val="subscript"/>
        </w:rPr>
        <w:t>*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(номер меры) зависит  от </w:t>
      </w:r>
      <w:r>
        <w:rPr>
          <w:color w:val="000000"/>
          <w:spacing w:val="-10"/>
          <w:sz w:val="28"/>
          <w:szCs w:val="21"/>
        </w:rPr>
        <w:t>измеряемой величины</w:t>
      </w:r>
      <w:proofErr w:type="gramStart"/>
      <w:r>
        <w:rPr>
          <w:color w:val="000000"/>
          <w:spacing w:val="-10"/>
          <w:sz w:val="28"/>
          <w:szCs w:val="21"/>
        </w:rPr>
        <w:t xml:space="preserve"> :</w:t>
      </w:r>
      <w:proofErr w:type="gramEnd"/>
    </w:p>
    <w:p w:rsidR="00035FAD" w:rsidRDefault="00035FAD" w:rsidP="00035FAD">
      <w:pPr>
        <w:shd w:val="clear" w:color="auto" w:fill="FFFFFF"/>
        <w:spacing w:before="173"/>
        <w:ind w:left="14" w:firstLine="365"/>
        <w:jc w:val="center"/>
        <w:rPr>
          <w:color w:val="000000"/>
          <w:spacing w:val="-5"/>
          <w:sz w:val="28"/>
          <w:szCs w:val="21"/>
        </w:rPr>
      </w:pPr>
      <w:r w:rsidRPr="002E6CCC">
        <w:rPr>
          <w:color w:val="000000"/>
          <w:spacing w:val="-5"/>
          <w:position w:val="-10"/>
          <w:sz w:val="28"/>
          <w:szCs w:val="21"/>
        </w:rPr>
        <w:object w:dxaOrig="999" w:dyaOrig="340">
          <v:shape id="_x0000_i1029" type="#_x0000_t75" style="width:50.25pt;height:17.25pt" o:ole="">
            <v:imagedata r:id="rId13" o:title=""/>
          </v:shape>
          <o:OLEObject Type="Embed" ProgID="Equation.3" ShapeID="_x0000_i1029" DrawAspect="Content" ObjectID="_1546262746" r:id="rId14"/>
        </w:object>
      </w:r>
    </w:p>
    <w:p w:rsidR="00035FAD" w:rsidRDefault="00035FAD" w:rsidP="00035FAD">
      <w:pPr>
        <w:shd w:val="clear" w:color="auto" w:fill="FFFFFF"/>
        <w:spacing w:before="173"/>
        <w:ind w:left="14" w:firstLine="365"/>
        <w:jc w:val="both"/>
        <w:rPr>
          <w:sz w:val="28"/>
        </w:rPr>
      </w:pPr>
      <w:r>
        <w:rPr>
          <w:color w:val="000000"/>
          <w:spacing w:val="-5"/>
          <w:sz w:val="28"/>
          <w:szCs w:val="21"/>
        </w:rPr>
        <w:t xml:space="preserve">Преобразование сводится к определению неизвестного </w:t>
      </w:r>
      <w:proofErr w:type="spellStart"/>
      <w:proofErr w:type="gramStart"/>
      <w:r>
        <w:rPr>
          <w:i/>
          <w:iCs/>
          <w:color w:val="000000"/>
          <w:spacing w:val="-5"/>
          <w:sz w:val="28"/>
          <w:szCs w:val="21"/>
        </w:rPr>
        <w:t>х</w:t>
      </w:r>
      <w:proofErr w:type="spellEnd"/>
      <w:proofErr w:type="gramEnd"/>
      <w:r>
        <w:rPr>
          <w:i/>
          <w:iCs/>
          <w:color w:val="000000"/>
          <w:spacing w:val="-5"/>
          <w:sz w:val="28"/>
          <w:szCs w:val="21"/>
        </w:rPr>
        <w:t xml:space="preserve"> </w:t>
      </w:r>
      <w:r>
        <w:rPr>
          <w:color w:val="000000"/>
          <w:spacing w:val="-5"/>
          <w:sz w:val="28"/>
          <w:szCs w:val="21"/>
        </w:rPr>
        <w:t xml:space="preserve">по значению </w:t>
      </w:r>
      <w:r>
        <w:rPr>
          <w:i/>
          <w:iCs/>
          <w:color w:val="000000"/>
          <w:spacing w:val="51"/>
          <w:sz w:val="28"/>
          <w:szCs w:val="21"/>
        </w:rPr>
        <w:t>у</w:t>
      </w:r>
      <w:r w:rsidRPr="002E6CCC">
        <w:rPr>
          <w:i/>
          <w:iCs/>
          <w:color w:val="000000"/>
          <w:spacing w:val="51"/>
          <w:sz w:val="28"/>
          <w:szCs w:val="21"/>
          <w:vertAlign w:val="subscript"/>
        </w:rPr>
        <w:t>*</w:t>
      </w:r>
      <w:r>
        <w:rPr>
          <w:i/>
          <w:iCs/>
          <w:color w:val="000000"/>
          <w:spacing w:val="51"/>
          <w:sz w:val="28"/>
          <w:szCs w:val="21"/>
        </w:rPr>
        <w:t>.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Оператор </w:t>
      </w:r>
      <w:r>
        <w:rPr>
          <w:i/>
          <w:iCs/>
          <w:color w:val="000000"/>
          <w:sz w:val="28"/>
          <w:szCs w:val="21"/>
          <w:lang w:val="en-US"/>
        </w:rPr>
        <w:t>F</w:t>
      </w:r>
      <w:r>
        <w:rPr>
          <w:i/>
          <w:iCs/>
          <w:color w:val="000000"/>
          <w:sz w:val="28"/>
          <w:szCs w:val="21"/>
        </w:rPr>
        <w:t>(</w:t>
      </w:r>
      <w:r>
        <w:rPr>
          <w:i/>
          <w:iCs/>
          <w:color w:val="000000"/>
          <w:sz w:val="28"/>
          <w:szCs w:val="21"/>
          <w:lang w:val="en-US"/>
        </w:rPr>
        <w:t>x</w:t>
      </w:r>
      <w:r>
        <w:rPr>
          <w:i/>
          <w:iCs/>
          <w:color w:val="000000"/>
          <w:sz w:val="28"/>
          <w:szCs w:val="21"/>
        </w:rPr>
        <w:t xml:space="preserve">), </w:t>
      </w:r>
      <w:r>
        <w:rPr>
          <w:color w:val="000000"/>
          <w:sz w:val="28"/>
          <w:szCs w:val="21"/>
        </w:rPr>
        <w:t xml:space="preserve">составленный из </w:t>
      </w:r>
      <w:r>
        <w:rPr>
          <w:i/>
          <w:iCs/>
          <w:color w:val="000000"/>
          <w:sz w:val="28"/>
          <w:szCs w:val="21"/>
        </w:rPr>
        <w:t xml:space="preserve">т </w:t>
      </w:r>
      <w:r>
        <w:rPr>
          <w:color w:val="000000"/>
          <w:sz w:val="28"/>
          <w:szCs w:val="21"/>
        </w:rPr>
        <w:t xml:space="preserve">мер, является оператором </w:t>
      </w:r>
      <w:proofErr w:type="spellStart"/>
      <w:r>
        <w:rPr>
          <w:color w:val="000000"/>
          <w:sz w:val="28"/>
          <w:szCs w:val="21"/>
        </w:rPr>
        <w:t>АЦ-</w:t>
      </w:r>
      <w:r>
        <w:rPr>
          <w:color w:val="000000"/>
          <w:spacing w:val="-3"/>
          <w:sz w:val="28"/>
          <w:szCs w:val="21"/>
        </w:rPr>
        <w:t>преобразования</w:t>
      </w:r>
      <w:proofErr w:type="spellEnd"/>
      <w:r>
        <w:rPr>
          <w:color w:val="000000"/>
          <w:spacing w:val="-3"/>
          <w:sz w:val="28"/>
          <w:szCs w:val="21"/>
        </w:rPr>
        <w:t xml:space="preserve">. Его можно представить в виде суммы линейно </w:t>
      </w:r>
      <w:proofErr w:type="gramStart"/>
      <w:r>
        <w:rPr>
          <w:color w:val="000000"/>
          <w:spacing w:val="-3"/>
          <w:sz w:val="28"/>
          <w:szCs w:val="21"/>
        </w:rPr>
        <w:t>-н</w:t>
      </w:r>
      <w:proofErr w:type="gramEnd"/>
      <w:r>
        <w:rPr>
          <w:color w:val="000000"/>
          <w:spacing w:val="-3"/>
          <w:sz w:val="28"/>
          <w:szCs w:val="21"/>
        </w:rPr>
        <w:t>езави</w:t>
      </w:r>
      <w:r>
        <w:rPr>
          <w:color w:val="000000"/>
          <w:w w:val="110"/>
          <w:sz w:val="28"/>
          <w:szCs w:val="21"/>
        </w:rPr>
        <w:t xml:space="preserve">симых </w:t>
      </w:r>
      <w:r>
        <w:rPr>
          <w:color w:val="000000"/>
          <w:w w:val="110"/>
          <w:sz w:val="28"/>
          <w:szCs w:val="21"/>
        </w:rPr>
        <w:lastRenderedPageBreak/>
        <w:t xml:space="preserve">функций </w:t>
      </w:r>
      <w:r>
        <w:rPr>
          <w:i/>
          <w:iCs/>
          <w:color w:val="000000"/>
          <w:w w:val="110"/>
          <w:sz w:val="28"/>
          <w:szCs w:val="21"/>
          <w:lang w:val="en-US"/>
        </w:rPr>
        <w:t>z</w:t>
      </w:r>
      <w:r>
        <w:rPr>
          <w:i/>
          <w:iCs/>
          <w:color w:val="000000"/>
          <w:w w:val="110"/>
          <w:sz w:val="28"/>
          <w:szCs w:val="21"/>
        </w:rPr>
        <w:t>(</w:t>
      </w:r>
      <w:r>
        <w:rPr>
          <w:i/>
          <w:iCs/>
          <w:color w:val="000000"/>
          <w:w w:val="110"/>
          <w:sz w:val="28"/>
          <w:szCs w:val="21"/>
          <w:lang w:val="en-US"/>
        </w:rPr>
        <w:t>x</w:t>
      </w:r>
      <w:r>
        <w:rPr>
          <w:i/>
          <w:iCs/>
          <w:color w:val="000000"/>
          <w:w w:val="110"/>
          <w:sz w:val="28"/>
          <w:szCs w:val="21"/>
        </w:rPr>
        <w:t xml:space="preserve"> – </w:t>
      </w:r>
      <w:proofErr w:type="spellStart"/>
      <w:r>
        <w:rPr>
          <w:i/>
          <w:iCs/>
          <w:color w:val="000000"/>
          <w:w w:val="110"/>
          <w:sz w:val="28"/>
          <w:szCs w:val="21"/>
        </w:rPr>
        <w:t>х</w:t>
      </w:r>
      <w:r>
        <w:rPr>
          <w:i/>
          <w:iCs/>
          <w:color w:val="000000"/>
          <w:w w:val="110"/>
          <w:sz w:val="28"/>
          <w:szCs w:val="21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w w:val="110"/>
          <w:sz w:val="28"/>
          <w:szCs w:val="21"/>
        </w:rPr>
        <w:t>.):</w:t>
      </w:r>
    </w:p>
    <w:p w:rsidR="00035FAD" w:rsidRDefault="00035FAD" w:rsidP="00035FAD">
      <w:pPr>
        <w:spacing w:before="34"/>
        <w:ind w:left="341" w:right="4301"/>
        <w:jc w:val="both"/>
        <w:rPr>
          <w:sz w:val="28"/>
          <w:szCs w:val="24"/>
        </w:rPr>
      </w:pPr>
    </w:p>
    <w:p w:rsidR="00035FAD" w:rsidRDefault="00035FAD" w:rsidP="00035FAD">
      <w:pPr>
        <w:shd w:val="clear" w:color="auto" w:fill="FFFFFF"/>
        <w:ind w:left="34"/>
        <w:jc w:val="center"/>
        <w:rPr>
          <w:color w:val="000000"/>
          <w:spacing w:val="-10"/>
          <w:sz w:val="28"/>
          <w:szCs w:val="21"/>
        </w:rPr>
      </w:pPr>
      <w:r w:rsidRPr="002E6CCC">
        <w:rPr>
          <w:color w:val="000000"/>
          <w:spacing w:val="-10"/>
          <w:position w:val="-28"/>
          <w:sz w:val="28"/>
          <w:szCs w:val="21"/>
        </w:rPr>
        <w:object w:dxaOrig="2120" w:dyaOrig="680">
          <v:shape id="_x0000_i1030" type="#_x0000_t75" style="width:105.75pt;height:33.75pt" o:ole="">
            <v:imagedata r:id="rId15" o:title=""/>
          </v:shape>
          <o:OLEObject Type="Embed" ProgID="Equation.3" ShapeID="_x0000_i1030" DrawAspect="Content" ObjectID="_1546262747" r:id="rId16"/>
        </w:object>
      </w:r>
    </w:p>
    <w:p w:rsidR="00035FAD" w:rsidRDefault="00035FAD" w:rsidP="00035FAD">
      <w:pPr>
        <w:shd w:val="clear" w:color="auto" w:fill="FFFFFF"/>
        <w:ind w:left="34"/>
        <w:jc w:val="both"/>
        <w:rPr>
          <w:sz w:val="28"/>
        </w:rPr>
      </w:pPr>
      <w:r>
        <w:rPr>
          <w:color w:val="000000"/>
          <w:spacing w:val="-10"/>
          <w:sz w:val="28"/>
          <w:szCs w:val="21"/>
        </w:rPr>
        <w:t xml:space="preserve">где </w:t>
      </w:r>
      <w:r>
        <w:rPr>
          <w:i/>
          <w:iCs/>
          <w:color w:val="000000"/>
          <w:spacing w:val="-10"/>
          <w:sz w:val="28"/>
          <w:szCs w:val="21"/>
        </w:rPr>
        <w:t>а</w:t>
      </w:r>
      <w:proofErr w:type="spellStart"/>
      <w:proofErr w:type="gramStart"/>
      <w:r w:rsidRPr="002E6CCC">
        <w:rPr>
          <w:i/>
          <w:iCs/>
          <w:color w:val="000000"/>
          <w:spacing w:val="-10"/>
          <w:sz w:val="28"/>
          <w:szCs w:val="21"/>
          <w:vertAlign w:val="subscript"/>
          <w:lang w:val="en-US"/>
        </w:rPr>
        <w:t>i</w:t>
      </w:r>
      <w:proofErr w:type="spellEnd"/>
      <w:proofErr w:type="gramEnd"/>
      <w:r>
        <w:rPr>
          <w:i/>
          <w:iCs/>
          <w:color w:val="000000"/>
          <w:spacing w:val="-10"/>
          <w:sz w:val="28"/>
          <w:szCs w:val="21"/>
        </w:rPr>
        <w:t xml:space="preserve"> — </w:t>
      </w:r>
      <w:r>
        <w:rPr>
          <w:color w:val="000000"/>
          <w:spacing w:val="-10"/>
          <w:sz w:val="28"/>
          <w:szCs w:val="21"/>
        </w:rPr>
        <w:t>коэффициент разложения.</w:t>
      </w:r>
    </w:p>
    <w:p w:rsidR="00035FAD" w:rsidRDefault="00035FAD" w:rsidP="00035FAD">
      <w:pPr>
        <w:shd w:val="clear" w:color="auto" w:fill="FFFFFF"/>
        <w:tabs>
          <w:tab w:val="left" w:pos="3106"/>
        </w:tabs>
        <w:ind w:left="29" w:firstLine="355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Для упрощения реализации оператора </w:t>
      </w:r>
      <w:r>
        <w:rPr>
          <w:i/>
          <w:iCs/>
          <w:color w:val="000000"/>
          <w:sz w:val="28"/>
          <w:szCs w:val="21"/>
          <w:lang w:val="en-US"/>
        </w:rPr>
        <w:t>F</w:t>
      </w:r>
      <w:r>
        <w:rPr>
          <w:i/>
          <w:iCs/>
          <w:color w:val="000000"/>
          <w:sz w:val="28"/>
          <w:szCs w:val="21"/>
        </w:rPr>
        <w:t>(</w:t>
      </w:r>
      <w:r>
        <w:rPr>
          <w:i/>
          <w:iCs/>
          <w:color w:val="000000"/>
          <w:sz w:val="28"/>
          <w:szCs w:val="21"/>
          <w:lang w:val="en-US"/>
        </w:rPr>
        <w:t>x</w:t>
      </w:r>
      <w:r>
        <w:rPr>
          <w:i/>
          <w:iCs/>
          <w:color w:val="000000"/>
          <w:sz w:val="28"/>
          <w:szCs w:val="21"/>
        </w:rPr>
        <w:t xml:space="preserve">) </w:t>
      </w:r>
      <w:r>
        <w:rPr>
          <w:color w:val="000000"/>
          <w:sz w:val="28"/>
          <w:szCs w:val="21"/>
        </w:rPr>
        <w:t xml:space="preserve">все коэффициенты </w:t>
      </w:r>
      <w:r>
        <w:rPr>
          <w:i/>
          <w:iCs/>
          <w:color w:val="000000"/>
          <w:sz w:val="28"/>
          <w:szCs w:val="21"/>
        </w:rPr>
        <w:t xml:space="preserve">а. </w:t>
      </w:r>
      <w:r>
        <w:rPr>
          <w:color w:val="000000"/>
          <w:sz w:val="28"/>
          <w:szCs w:val="21"/>
        </w:rPr>
        <w:t>выби</w:t>
      </w:r>
      <w:r>
        <w:rPr>
          <w:color w:val="000000"/>
          <w:spacing w:val="-1"/>
          <w:sz w:val="28"/>
          <w:szCs w:val="21"/>
        </w:rPr>
        <w:t xml:space="preserve">рают </w:t>
      </w:r>
      <w:proofErr w:type="gramStart"/>
      <w:r>
        <w:rPr>
          <w:color w:val="000000"/>
          <w:spacing w:val="-1"/>
          <w:sz w:val="28"/>
          <w:szCs w:val="21"/>
        </w:rPr>
        <w:t>равными</w:t>
      </w:r>
      <w:proofErr w:type="gramEnd"/>
      <w:r>
        <w:rPr>
          <w:color w:val="000000"/>
          <w:spacing w:val="-1"/>
          <w:sz w:val="28"/>
          <w:szCs w:val="21"/>
        </w:rPr>
        <w:t xml:space="preserve"> единице, а в качестве функций </w:t>
      </w:r>
      <w:r>
        <w:rPr>
          <w:i/>
          <w:iCs/>
          <w:color w:val="000000"/>
          <w:spacing w:val="-1"/>
          <w:sz w:val="28"/>
          <w:szCs w:val="21"/>
          <w:lang w:val="en-US"/>
        </w:rPr>
        <w:t>z</w:t>
      </w:r>
      <w:r>
        <w:rPr>
          <w:i/>
          <w:iCs/>
          <w:color w:val="000000"/>
          <w:spacing w:val="-1"/>
          <w:sz w:val="28"/>
          <w:szCs w:val="21"/>
        </w:rPr>
        <w:t>(</w:t>
      </w:r>
      <w:r>
        <w:rPr>
          <w:i/>
          <w:iCs/>
          <w:color w:val="000000"/>
          <w:spacing w:val="-1"/>
          <w:sz w:val="28"/>
          <w:szCs w:val="21"/>
          <w:lang w:val="en-US"/>
        </w:rPr>
        <w:t>x</w:t>
      </w:r>
      <w:r>
        <w:rPr>
          <w:i/>
          <w:iCs/>
          <w:color w:val="000000"/>
          <w:spacing w:val="-1"/>
          <w:sz w:val="28"/>
          <w:szCs w:val="21"/>
        </w:rPr>
        <w:t xml:space="preserve"> — </w:t>
      </w:r>
      <w:proofErr w:type="spellStart"/>
      <w:r>
        <w:rPr>
          <w:i/>
          <w:iCs/>
          <w:color w:val="000000"/>
          <w:spacing w:val="21"/>
          <w:sz w:val="28"/>
          <w:szCs w:val="21"/>
        </w:rPr>
        <w:t>х</w:t>
      </w:r>
      <w:r>
        <w:rPr>
          <w:i/>
          <w:iCs/>
          <w:color w:val="000000"/>
          <w:spacing w:val="21"/>
          <w:sz w:val="28"/>
          <w:szCs w:val="21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spacing w:val="21"/>
          <w:sz w:val="28"/>
          <w:szCs w:val="21"/>
        </w:rPr>
        <w:t>.)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pacing w:val="-1"/>
          <w:sz w:val="28"/>
          <w:szCs w:val="21"/>
        </w:rPr>
        <w:t>используют функ</w:t>
      </w:r>
      <w:r>
        <w:rPr>
          <w:color w:val="000000"/>
          <w:spacing w:val="-9"/>
          <w:sz w:val="28"/>
          <w:szCs w:val="21"/>
        </w:rPr>
        <w:t>ции вида:</w:t>
      </w:r>
    </w:p>
    <w:p w:rsidR="00035FAD" w:rsidRDefault="00035FAD" w:rsidP="00035FAD">
      <w:pPr>
        <w:spacing w:before="14"/>
        <w:ind w:left="269" w:right="3859"/>
        <w:jc w:val="both"/>
        <w:rPr>
          <w:sz w:val="28"/>
          <w:szCs w:val="24"/>
        </w:rPr>
      </w:pPr>
    </w:p>
    <w:p w:rsidR="00035FAD" w:rsidRDefault="00035FAD" w:rsidP="00035FAD">
      <w:pPr>
        <w:shd w:val="clear" w:color="auto" w:fill="FFFFFF"/>
        <w:ind w:left="19" w:right="5" w:firstLine="374"/>
        <w:jc w:val="center"/>
        <w:rPr>
          <w:color w:val="000000"/>
          <w:spacing w:val="-5"/>
          <w:sz w:val="28"/>
          <w:szCs w:val="21"/>
          <w:lang w:val="en-US"/>
        </w:rPr>
      </w:pPr>
      <w:r w:rsidRPr="00D94338">
        <w:rPr>
          <w:color w:val="000000"/>
          <w:spacing w:val="-5"/>
          <w:position w:val="-14"/>
          <w:sz w:val="28"/>
          <w:szCs w:val="21"/>
        </w:rPr>
        <w:object w:dxaOrig="1960" w:dyaOrig="400">
          <v:shape id="_x0000_i1031" type="#_x0000_t75" style="width:172.5pt;height:35.25pt" o:ole="">
            <v:imagedata r:id="rId17" o:title=""/>
          </v:shape>
          <o:OLEObject Type="Embed" ProgID="Equation.3" ShapeID="_x0000_i1031" DrawAspect="Content" ObjectID="_1546262748" r:id="rId18"/>
        </w:object>
      </w:r>
    </w:p>
    <w:p w:rsidR="00035FAD" w:rsidRDefault="00035FAD" w:rsidP="00035FAD">
      <w:pPr>
        <w:shd w:val="clear" w:color="auto" w:fill="FFFFFF"/>
        <w:ind w:left="19" w:right="5" w:firstLine="374"/>
        <w:jc w:val="both"/>
        <w:rPr>
          <w:color w:val="000000"/>
          <w:spacing w:val="-5"/>
          <w:sz w:val="28"/>
          <w:szCs w:val="21"/>
        </w:rPr>
      </w:pPr>
      <w:r>
        <w:rPr>
          <w:color w:val="000000"/>
          <w:spacing w:val="-5"/>
          <w:sz w:val="28"/>
          <w:szCs w:val="21"/>
        </w:rPr>
        <w:t>тогда</w:t>
      </w:r>
    </w:p>
    <w:p w:rsidR="00035FAD" w:rsidRPr="00D94338" w:rsidRDefault="00035FAD" w:rsidP="00035FAD">
      <w:pPr>
        <w:shd w:val="clear" w:color="auto" w:fill="FFFFFF"/>
        <w:ind w:left="19" w:right="5" w:firstLine="374"/>
        <w:jc w:val="center"/>
        <w:rPr>
          <w:color w:val="000000"/>
          <w:spacing w:val="-5"/>
          <w:sz w:val="28"/>
          <w:szCs w:val="21"/>
        </w:rPr>
      </w:pPr>
      <w:r w:rsidRPr="00D94338">
        <w:rPr>
          <w:color w:val="000000"/>
          <w:spacing w:val="-5"/>
          <w:position w:val="-28"/>
          <w:sz w:val="28"/>
          <w:szCs w:val="21"/>
        </w:rPr>
        <w:object w:dxaOrig="2220" w:dyaOrig="680">
          <v:shape id="_x0000_i1032" type="#_x0000_t75" style="width:111pt;height:33.75pt" o:ole="">
            <v:imagedata r:id="rId19" o:title=""/>
          </v:shape>
          <o:OLEObject Type="Embed" ProgID="Equation.3" ShapeID="_x0000_i1032" DrawAspect="Content" ObjectID="_1546262749" r:id="rId20"/>
        </w:object>
      </w:r>
    </w:p>
    <w:p w:rsidR="00035FAD" w:rsidRDefault="00035FAD" w:rsidP="00035FAD">
      <w:pPr>
        <w:shd w:val="clear" w:color="auto" w:fill="FFFFFF"/>
        <w:ind w:left="19" w:right="5" w:firstLine="374"/>
        <w:jc w:val="both"/>
        <w:rPr>
          <w:sz w:val="28"/>
        </w:rPr>
      </w:pPr>
      <w:r>
        <w:rPr>
          <w:color w:val="000000"/>
          <w:spacing w:val="-5"/>
          <w:sz w:val="28"/>
          <w:szCs w:val="21"/>
        </w:rPr>
        <w:t>Измерение в соответствии с последней записью сводится к определе</w:t>
      </w:r>
      <w:r>
        <w:rPr>
          <w:color w:val="000000"/>
          <w:spacing w:val="-9"/>
          <w:sz w:val="28"/>
          <w:szCs w:val="21"/>
        </w:rPr>
        <w:t>нию количества сработавших устрой</w:t>
      </w:r>
      <w:proofErr w:type="gramStart"/>
      <w:r>
        <w:rPr>
          <w:color w:val="000000"/>
          <w:spacing w:val="-9"/>
          <w:sz w:val="28"/>
          <w:szCs w:val="21"/>
        </w:rPr>
        <w:t>ств ср</w:t>
      </w:r>
      <w:proofErr w:type="gramEnd"/>
      <w:r>
        <w:rPr>
          <w:color w:val="000000"/>
          <w:spacing w:val="-9"/>
          <w:sz w:val="28"/>
          <w:szCs w:val="21"/>
        </w:rPr>
        <w:t>авнения.</w:t>
      </w:r>
    </w:p>
    <w:p w:rsidR="00035FAD" w:rsidRDefault="00035FAD" w:rsidP="00035FAD">
      <w:pPr>
        <w:shd w:val="clear" w:color="auto" w:fill="FFFFFF"/>
        <w:ind w:left="14" w:right="10" w:firstLine="360"/>
        <w:jc w:val="both"/>
        <w:rPr>
          <w:sz w:val="28"/>
        </w:rPr>
      </w:pPr>
      <w:r>
        <w:rPr>
          <w:color w:val="000000"/>
          <w:spacing w:val="-1"/>
          <w:sz w:val="28"/>
          <w:szCs w:val="21"/>
        </w:rPr>
        <w:t xml:space="preserve">Снижая количество мер, с помощью которых реализуется оператор </w:t>
      </w:r>
      <w:r>
        <w:rPr>
          <w:color w:val="000000"/>
          <w:sz w:val="28"/>
          <w:szCs w:val="21"/>
          <w:lang w:val="en-US"/>
        </w:rPr>
        <w:t>F</w:t>
      </w:r>
      <w:r>
        <w:rPr>
          <w:color w:val="000000"/>
          <w:sz w:val="28"/>
          <w:szCs w:val="21"/>
        </w:rPr>
        <w:t>(</w:t>
      </w:r>
      <w:r>
        <w:rPr>
          <w:color w:val="000000"/>
          <w:sz w:val="28"/>
          <w:szCs w:val="21"/>
          <w:lang w:val="en-US"/>
        </w:rPr>
        <w:t>x</w:t>
      </w:r>
      <w:r>
        <w:rPr>
          <w:color w:val="000000"/>
          <w:sz w:val="28"/>
          <w:szCs w:val="21"/>
        </w:rPr>
        <w:t xml:space="preserve">) до </w:t>
      </w:r>
      <w:r>
        <w:rPr>
          <w:i/>
          <w:iCs/>
          <w:color w:val="000000"/>
          <w:sz w:val="28"/>
          <w:szCs w:val="21"/>
          <w:lang w:val="en-US"/>
        </w:rPr>
        <w:t>k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(1 &lt; </w:t>
      </w:r>
      <w:r>
        <w:rPr>
          <w:i/>
          <w:iCs/>
          <w:color w:val="000000"/>
          <w:sz w:val="28"/>
          <w:szCs w:val="21"/>
          <w:lang w:val="en-US"/>
        </w:rPr>
        <w:t>k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&lt; </w:t>
      </w:r>
      <w:r>
        <w:rPr>
          <w:i/>
          <w:iCs/>
          <w:color w:val="000000"/>
          <w:spacing w:val="33"/>
          <w:sz w:val="28"/>
          <w:szCs w:val="21"/>
        </w:rPr>
        <w:t>т),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>увеличивают количество шагов в алгоритме изме</w:t>
      </w:r>
      <w:r>
        <w:rPr>
          <w:color w:val="000000"/>
          <w:spacing w:val="-5"/>
          <w:sz w:val="28"/>
          <w:szCs w:val="21"/>
        </w:rPr>
        <w:t xml:space="preserve">рения. Обратимся к уравнению и подвергнем обе ее части действию </w:t>
      </w:r>
      <w:r>
        <w:rPr>
          <w:color w:val="000000"/>
          <w:w w:val="125"/>
          <w:sz w:val="28"/>
          <w:szCs w:val="21"/>
        </w:rPr>
        <w:t xml:space="preserve">оператора </w:t>
      </w:r>
      <w:r>
        <w:rPr>
          <w:i/>
          <w:iCs/>
          <w:color w:val="000000"/>
          <w:w w:val="125"/>
          <w:sz w:val="28"/>
          <w:szCs w:val="21"/>
          <w:lang w:val="en-US"/>
        </w:rPr>
        <w:t>F</w:t>
      </w:r>
      <w:r>
        <w:rPr>
          <w:i/>
          <w:iCs/>
          <w:color w:val="000000"/>
          <w:w w:val="125"/>
          <w:sz w:val="28"/>
          <w:szCs w:val="21"/>
        </w:rPr>
        <w:t>(</w:t>
      </w:r>
      <w:r>
        <w:rPr>
          <w:i/>
          <w:iCs/>
          <w:color w:val="000000"/>
          <w:w w:val="125"/>
          <w:sz w:val="28"/>
          <w:szCs w:val="21"/>
          <w:lang w:val="en-US"/>
        </w:rPr>
        <w:t>x</w:t>
      </w:r>
      <w:r>
        <w:rPr>
          <w:i/>
          <w:iCs/>
          <w:color w:val="000000"/>
          <w:w w:val="125"/>
          <w:sz w:val="28"/>
          <w:szCs w:val="21"/>
        </w:rPr>
        <w:t>)</w:t>
      </w:r>
      <w:r>
        <w:rPr>
          <w:color w:val="000000"/>
          <w:w w:val="125"/>
          <w:sz w:val="28"/>
          <w:szCs w:val="21"/>
        </w:rPr>
        <w:t>:</w:t>
      </w:r>
    </w:p>
    <w:p w:rsidR="00035FAD" w:rsidRPr="00035FAD" w:rsidRDefault="00035FAD" w:rsidP="00035FAD">
      <w:pPr>
        <w:spacing w:before="24"/>
        <w:ind w:left="288" w:right="3998"/>
        <w:jc w:val="both"/>
        <w:rPr>
          <w:sz w:val="28"/>
          <w:szCs w:val="24"/>
        </w:rPr>
      </w:pPr>
    </w:p>
    <w:p w:rsidR="00035FAD" w:rsidRPr="00D94338" w:rsidRDefault="00035FAD" w:rsidP="00035FAD">
      <w:pPr>
        <w:spacing w:before="24"/>
        <w:ind w:left="288" w:right="3998"/>
        <w:jc w:val="both"/>
        <w:rPr>
          <w:sz w:val="28"/>
          <w:szCs w:val="24"/>
          <w:lang w:val="en-US"/>
        </w:rPr>
      </w:pPr>
      <w:r w:rsidRPr="00D94338">
        <w:rPr>
          <w:position w:val="-10"/>
          <w:sz w:val="28"/>
          <w:szCs w:val="24"/>
          <w:lang w:val="en-US"/>
        </w:rPr>
        <w:object w:dxaOrig="2040" w:dyaOrig="340">
          <v:shape id="_x0000_i1033" type="#_x0000_t75" style="width:102pt;height:17.25pt" o:ole="">
            <v:imagedata r:id="rId21" o:title=""/>
          </v:shape>
          <o:OLEObject Type="Embed" ProgID="Equation.3" ShapeID="_x0000_i1033" DrawAspect="Content" ObjectID="_1546262750" r:id="rId22"/>
        </w:object>
      </w:r>
    </w:p>
    <w:p w:rsidR="00035FAD" w:rsidRDefault="00035FAD" w:rsidP="00035FAD">
      <w:pPr>
        <w:shd w:val="clear" w:color="auto" w:fill="FFFFFF"/>
        <w:spacing w:before="67"/>
        <w:ind w:left="19" w:firstLine="360"/>
        <w:jc w:val="both"/>
        <w:rPr>
          <w:sz w:val="28"/>
        </w:rPr>
      </w:pPr>
      <w:r>
        <w:rPr>
          <w:color w:val="000000"/>
          <w:sz w:val="28"/>
          <w:szCs w:val="21"/>
        </w:rPr>
        <w:t xml:space="preserve">Применяя метод итераций для отыскания кода </w:t>
      </w:r>
      <w:r>
        <w:rPr>
          <w:i/>
          <w:iCs/>
          <w:color w:val="000000"/>
          <w:sz w:val="28"/>
          <w:szCs w:val="21"/>
          <w:lang w:val="en-US"/>
        </w:rPr>
        <w:t>Q</w:t>
      </w:r>
      <w:r>
        <w:rPr>
          <w:i/>
          <w:iCs/>
          <w:color w:val="000000"/>
          <w:sz w:val="28"/>
          <w:szCs w:val="21"/>
        </w:rPr>
        <w:t xml:space="preserve">*, </w:t>
      </w:r>
      <w:r>
        <w:rPr>
          <w:color w:val="000000"/>
          <w:sz w:val="28"/>
          <w:szCs w:val="21"/>
        </w:rPr>
        <w:t xml:space="preserve">получим алгоритм, </w:t>
      </w:r>
      <w:r>
        <w:rPr>
          <w:color w:val="000000"/>
          <w:spacing w:val="-9"/>
          <w:sz w:val="28"/>
          <w:szCs w:val="21"/>
        </w:rPr>
        <w:t>описываемый следующим уравнением:</w:t>
      </w:r>
    </w:p>
    <w:p w:rsidR="00035FAD" w:rsidRDefault="00035FAD" w:rsidP="00035FAD">
      <w:pPr>
        <w:spacing w:before="5"/>
        <w:ind w:left="230" w:right="1"/>
        <w:jc w:val="both"/>
        <w:rPr>
          <w:sz w:val="28"/>
          <w:szCs w:val="24"/>
        </w:rPr>
      </w:pPr>
      <w:r>
        <w:rPr>
          <w:sz w:val="28"/>
          <w:szCs w:val="24"/>
        </w:rPr>
        <w:t xml:space="preserve"> </w:t>
      </w:r>
    </w:p>
    <w:p w:rsidR="00035FAD" w:rsidRDefault="00035FAD" w:rsidP="00035FAD">
      <w:pPr>
        <w:spacing w:before="5"/>
        <w:ind w:left="230" w:right="1"/>
        <w:jc w:val="both"/>
        <w:rPr>
          <w:sz w:val="28"/>
          <w:szCs w:val="24"/>
        </w:rPr>
      </w:pPr>
      <w:r w:rsidRPr="00D94338">
        <w:rPr>
          <w:color w:val="000000"/>
          <w:spacing w:val="-3"/>
          <w:position w:val="-12"/>
          <w:sz w:val="28"/>
          <w:szCs w:val="21"/>
        </w:rPr>
        <w:object w:dxaOrig="3920" w:dyaOrig="360">
          <v:shape id="_x0000_i1034" type="#_x0000_t75" style="width:195.75pt;height:18pt" o:ole="">
            <v:imagedata r:id="rId23" o:title=""/>
          </v:shape>
          <o:OLEObject Type="Embed" ProgID="Equation.3" ShapeID="_x0000_i1034" DrawAspect="Content" ObjectID="_1546262751" r:id="rId24"/>
        </w:object>
      </w:r>
      <w:r>
        <w:rPr>
          <w:sz w:val="28"/>
          <w:szCs w:val="24"/>
        </w:rPr>
        <w:t>(12,6)</w:t>
      </w:r>
    </w:p>
    <w:p w:rsidR="00035FAD" w:rsidRDefault="00035FAD" w:rsidP="00035FAD">
      <w:pPr>
        <w:shd w:val="clear" w:color="auto" w:fill="FFFFFF"/>
        <w:spacing w:before="91"/>
        <w:ind w:left="5" w:right="14" w:firstLine="370"/>
        <w:jc w:val="both"/>
        <w:rPr>
          <w:color w:val="000000"/>
          <w:spacing w:val="-3"/>
          <w:sz w:val="28"/>
          <w:szCs w:val="21"/>
        </w:rPr>
      </w:pPr>
    </w:p>
    <w:p w:rsidR="00035FAD" w:rsidRDefault="00035FAD" w:rsidP="00035FAD">
      <w:pPr>
        <w:shd w:val="clear" w:color="auto" w:fill="FFFFFF"/>
        <w:spacing w:before="91"/>
        <w:ind w:left="5" w:right="14" w:firstLine="370"/>
        <w:jc w:val="both"/>
        <w:rPr>
          <w:sz w:val="28"/>
        </w:rPr>
      </w:pPr>
      <w:r>
        <w:rPr>
          <w:color w:val="000000"/>
          <w:spacing w:val="-3"/>
          <w:sz w:val="28"/>
          <w:szCs w:val="21"/>
        </w:rPr>
        <w:t>Алгоритм (12.6) позволяет переходить от одного метода преобразо</w:t>
      </w:r>
      <w:r>
        <w:rPr>
          <w:color w:val="000000"/>
          <w:sz w:val="28"/>
          <w:szCs w:val="21"/>
        </w:rPr>
        <w:t xml:space="preserve">вания к другому. Такая возможность связана с выбором конкретного </w:t>
      </w:r>
      <w:r>
        <w:rPr>
          <w:color w:val="000000"/>
          <w:w w:val="131"/>
          <w:sz w:val="28"/>
          <w:szCs w:val="21"/>
        </w:rPr>
        <w:t xml:space="preserve">оператора </w:t>
      </w:r>
      <w:r>
        <w:rPr>
          <w:i/>
          <w:iCs/>
          <w:color w:val="000000"/>
          <w:w w:val="131"/>
          <w:sz w:val="28"/>
          <w:szCs w:val="21"/>
          <w:lang w:val="en-US"/>
        </w:rPr>
        <w:t>F</w:t>
      </w:r>
      <w:r>
        <w:rPr>
          <w:i/>
          <w:iCs/>
          <w:color w:val="000000"/>
          <w:w w:val="131"/>
          <w:sz w:val="28"/>
          <w:szCs w:val="21"/>
        </w:rPr>
        <w:t>(</w:t>
      </w:r>
      <w:r>
        <w:rPr>
          <w:i/>
          <w:iCs/>
          <w:color w:val="000000"/>
          <w:w w:val="131"/>
          <w:sz w:val="28"/>
          <w:szCs w:val="21"/>
          <w:lang w:val="en-US"/>
        </w:rPr>
        <w:t>x</w:t>
      </w:r>
      <w:r>
        <w:rPr>
          <w:i/>
          <w:iCs/>
          <w:color w:val="000000"/>
          <w:w w:val="131"/>
          <w:sz w:val="28"/>
          <w:szCs w:val="21"/>
        </w:rPr>
        <w:t>).</w:t>
      </w:r>
    </w:p>
    <w:p w:rsidR="00035FAD" w:rsidRDefault="00035FAD" w:rsidP="00035FAD">
      <w:pPr>
        <w:shd w:val="clear" w:color="auto" w:fill="FFFFFF"/>
        <w:spacing w:before="5"/>
        <w:ind w:left="10" w:right="19" w:firstLine="365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t xml:space="preserve">Подобная универсальность алгоритма </w:t>
      </w:r>
      <w:proofErr w:type="spellStart"/>
      <w:r>
        <w:rPr>
          <w:color w:val="000000"/>
          <w:spacing w:val="-7"/>
          <w:sz w:val="28"/>
          <w:szCs w:val="21"/>
        </w:rPr>
        <w:t>АЦ-преобразования</w:t>
      </w:r>
      <w:proofErr w:type="spellEnd"/>
      <w:r>
        <w:rPr>
          <w:color w:val="000000"/>
          <w:spacing w:val="-7"/>
          <w:sz w:val="28"/>
          <w:szCs w:val="21"/>
        </w:rPr>
        <w:t xml:space="preserve"> (12.6) </w:t>
      </w:r>
      <w:r>
        <w:rPr>
          <w:color w:val="000000"/>
          <w:spacing w:val="-3"/>
          <w:sz w:val="28"/>
          <w:szCs w:val="21"/>
        </w:rPr>
        <w:t>дает основание называть его обобщенным алгоритмом уравновешиваю</w:t>
      </w:r>
      <w:r>
        <w:rPr>
          <w:color w:val="000000"/>
          <w:spacing w:val="-8"/>
          <w:sz w:val="28"/>
          <w:szCs w:val="21"/>
        </w:rPr>
        <w:t>щего преобразования.</w:t>
      </w:r>
    </w:p>
    <w:p w:rsidR="00035FAD" w:rsidRDefault="00035FAD" w:rsidP="00035FAD">
      <w:pPr>
        <w:shd w:val="clear" w:color="auto" w:fill="FFFFFF"/>
        <w:spacing w:before="5"/>
        <w:ind w:right="10" w:firstLine="350"/>
        <w:jc w:val="both"/>
        <w:rPr>
          <w:sz w:val="28"/>
        </w:rPr>
      </w:pPr>
      <w:r>
        <w:rPr>
          <w:b/>
          <w:bCs/>
          <w:color w:val="000000"/>
          <w:spacing w:val="-9"/>
          <w:sz w:val="28"/>
          <w:szCs w:val="21"/>
        </w:rPr>
        <w:t xml:space="preserve">Стохастические алгоритмы. </w:t>
      </w:r>
      <w:r>
        <w:rPr>
          <w:color w:val="000000"/>
          <w:spacing w:val="-9"/>
          <w:sz w:val="28"/>
          <w:szCs w:val="21"/>
        </w:rPr>
        <w:t xml:space="preserve">Рассматривавшиеся до сих пор алгоритмы </w:t>
      </w:r>
      <w:r>
        <w:rPr>
          <w:color w:val="000000"/>
          <w:spacing w:val="-3"/>
          <w:sz w:val="28"/>
          <w:szCs w:val="21"/>
        </w:rPr>
        <w:t xml:space="preserve">преобразования являются детерминированными в том смысле, что при </w:t>
      </w:r>
      <w:r>
        <w:rPr>
          <w:color w:val="000000"/>
          <w:spacing w:val="-2"/>
          <w:sz w:val="28"/>
          <w:szCs w:val="21"/>
        </w:rPr>
        <w:t xml:space="preserve">переходе от </w:t>
      </w:r>
      <w:proofErr w:type="spellStart"/>
      <w:r>
        <w:rPr>
          <w:color w:val="000000"/>
          <w:spacing w:val="-2"/>
          <w:sz w:val="28"/>
          <w:szCs w:val="21"/>
        </w:rPr>
        <w:t>п-го</w:t>
      </w:r>
      <w:proofErr w:type="spellEnd"/>
      <w:r>
        <w:rPr>
          <w:color w:val="000000"/>
          <w:spacing w:val="-2"/>
          <w:sz w:val="28"/>
          <w:szCs w:val="21"/>
        </w:rPr>
        <w:t xml:space="preserve"> к </w:t>
      </w:r>
      <w:r>
        <w:rPr>
          <w:i/>
          <w:iCs/>
          <w:color w:val="000000"/>
          <w:spacing w:val="-2"/>
          <w:sz w:val="28"/>
          <w:szCs w:val="21"/>
        </w:rPr>
        <w:t>(</w:t>
      </w:r>
      <w:proofErr w:type="spellStart"/>
      <w:proofErr w:type="gramStart"/>
      <w:r>
        <w:rPr>
          <w:i/>
          <w:iCs/>
          <w:color w:val="000000"/>
          <w:spacing w:val="-2"/>
          <w:sz w:val="28"/>
          <w:szCs w:val="21"/>
        </w:rPr>
        <w:t>п</w:t>
      </w:r>
      <w:proofErr w:type="spellEnd"/>
      <w:proofErr w:type="gramEnd"/>
      <w:r>
        <w:rPr>
          <w:i/>
          <w:iCs/>
          <w:color w:val="000000"/>
          <w:spacing w:val="-2"/>
          <w:sz w:val="28"/>
          <w:szCs w:val="21"/>
        </w:rPr>
        <w:t xml:space="preserve"> </w:t>
      </w:r>
      <w:r>
        <w:rPr>
          <w:color w:val="000000"/>
          <w:spacing w:val="-2"/>
          <w:sz w:val="28"/>
          <w:szCs w:val="21"/>
        </w:rPr>
        <w:t>+ 1)-</w:t>
      </w:r>
      <w:proofErr w:type="spellStart"/>
      <w:r>
        <w:rPr>
          <w:color w:val="000000"/>
          <w:spacing w:val="-2"/>
          <w:sz w:val="28"/>
          <w:szCs w:val="21"/>
        </w:rPr>
        <w:t>му</w:t>
      </w:r>
      <w:proofErr w:type="spellEnd"/>
      <w:r>
        <w:rPr>
          <w:color w:val="000000"/>
          <w:spacing w:val="-2"/>
          <w:sz w:val="28"/>
          <w:szCs w:val="21"/>
        </w:rPr>
        <w:t xml:space="preserve"> приближению делается шаг определенной </w:t>
      </w:r>
      <w:r>
        <w:rPr>
          <w:color w:val="000000"/>
          <w:spacing w:val="-5"/>
          <w:sz w:val="28"/>
          <w:szCs w:val="21"/>
        </w:rPr>
        <w:t>длины. Принципиально другой класс алгоритмов составляют стохастичес</w:t>
      </w:r>
      <w:r>
        <w:rPr>
          <w:color w:val="000000"/>
          <w:spacing w:val="-3"/>
          <w:sz w:val="28"/>
          <w:szCs w:val="21"/>
        </w:rPr>
        <w:t xml:space="preserve">кие алгоритмы </w:t>
      </w:r>
      <w:proofErr w:type="spellStart"/>
      <w:r>
        <w:rPr>
          <w:color w:val="000000"/>
          <w:spacing w:val="-3"/>
          <w:sz w:val="28"/>
          <w:szCs w:val="21"/>
        </w:rPr>
        <w:t>АЦ-преобразования</w:t>
      </w:r>
      <w:proofErr w:type="spellEnd"/>
      <w:r>
        <w:rPr>
          <w:color w:val="000000"/>
          <w:spacing w:val="-3"/>
          <w:sz w:val="28"/>
          <w:szCs w:val="21"/>
        </w:rPr>
        <w:t>, в которых длина шага является слу</w:t>
      </w:r>
      <w:r>
        <w:rPr>
          <w:color w:val="000000"/>
          <w:spacing w:val="-2"/>
          <w:sz w:val="28"/>
          <w:szCs w:val="21"/>
        </w:rPr>
        <w:t xml:space="preserve">чайной. Создание стохастических АЦП для определенного круга </w:t>
      </w:r>
      <w:proofErr w:type="gramStart"/>
      <w:r>
        <w:rPr>
          <w:color w:val="000000"/>
          <w:spacing w:val="-2"/>
          <w:sz w:val="28"/>
          <w:szCs w:val="21"/>
        </w:rPr>
        <w:t>задач</w:t>
      </w:r>
      <w:proofErr w:type="gramEnd"/>
      <w:r>
        <w:rPr>
          <w:color w:val="000000"/>
          <w:spacing w:val="-2"/>
          <w:sz w:val="28"/>
          <w:szCs w:val="21"/>
        </w:rPr>
        <w:t xml:space="preserve"> </w:t>
      </w:r>
      <w:r>
        <w:rPr>
          <w:color w:val="000000"/>
          <w:spacing w:val="-4"/>
          <w:sz w:val="28"/>
          <w:szCs w:val="21"/>
        </w:rPr>
        <w:t>несомненно является более естественным (например, при измерении слу</w:t>
      </w:r>
      <w:r>
        <w:rPr>
          <w:color w:val="000000"/>
          <w:spacing w:val="-5"/>
          <w:sz w:val="28"/>
          <w:szCs w:val="21"/>
        </w:rPr>
        <w:t>чайным процессов, в задачах адаптации АЦП по входному сигналу и др.)-</w:t>
      </w:r>
    </w:p>
    <w:p w:rsidR="00035FAD" w:rsidRDefault="00035FAD" w:rsidP="00035FAD">
      <w:pPr>
        <w:shd w:val="clear" w:color="auto" w:fill="FFFFFF"/>
        <w:ind w:left="5" w:right="19" w:firstLine="365"/>
        <w:jc w:val="both"/>
        <w:rPr>
          <w:sz w:val="28"/>
        </w:rPr>
      </w:pPr>
      <w:r>
        <w:rPr>
          <w:color w:val="000000"/>
          <w:spacing w:val="-6"/>
          <w:sz w:val="28"/>
          <w:szCs w:val="21"/>
        </w:rPr>
        <w:t>Применение стохастических алгоритмов позволяет повысить быст</w:t>
      </w:r>
      <w:r>
        <w:rPr>
          <w:color w:val="000000"/>
          <w:spacing w:val="-2"/>
          <w:sz w:val="28"/>
          <w:szCs w:val="21"/>
        </w:rPr>
        <w:t xml:space="preserve">родействие АЦП и улучшает ряд других показателей, характеризующих </w:t>
      </w:r>
      <w:r>
        <w:rPr>
          <w:color w:val="000000"/>
          <w:spacing w:val="-8"/>
          <w:sz w:val="28"/>
          <w:szCs w:val="21"/>
        </w:rPr>
        <w:t>их эффективность.</w:t>
      </w:r>
    </w:p>
    <w:p w:rsidR="00035FAD" w:rsidRDefault="00035FAD" w:rsidP="00035FAD">
      <w:pPr>
        <w:shd w:val="clear" w:color="auto" w:fill="FFFFFF"/>
        <w:tabs>
          <w:tab w:val="left" w:pos="730"/>
        </w:tabs>
        <w:ind w:left="139"/>
        <w:jc w:val="both"/>
        <w:rPr>
          <w:sz w:val="28"/>
        </w:rPr>
      </w:pPr>
      <w:r>
        <w:rPr>
          <w:color w:val="000000"/>
          <w:spacing w:val="-7"/>
          <w:sz w:val="28"/>
          <w:szCs w:val="21"/>
        </w:rPr>
        <w:lastRenderedPageBreak/>
        <w:tab/>
        <w:t xml:space="preserve">Стохастические методы </w:t>
      </w:r>
      <w:proofErr w:type="spellStart"/>
      <w:r>
        <w:rPr>
          <w:color w:val="000000"/>
          <w:spacing w:val="-7"/>
          <w:sz w:val="28"/>
          <w:szCs w:val="21"/>
        </w:rPr>
        <w:t>АЦ-преобразования</w:t>
      </w:r>
      <w:proofErr w:type="spellEnd"/>
      <w:r>
        <w:rPr>
          <w:color w:val="000000"/>
          <w:spacing w:val="-7"/>
          <w:sz w:val="28"/>
          <w:szCs w:val="21"/>
        </w:rPr>
        <w:t xml:space="preserve"> являются    сравнительно </w:t>
      </w:r>
      <w:r>
        <w:rPr>
          <w:color w:val="000000"/>
          <w:spacing w:val="-1"/>
          <w:sz w:val="28"/>
          <w:szCs w:val="21"/>
        </w:rPr>
        <w:t xml:space="preserve"> новой, но быстро развивающейся областью теории цифровых измерений  (2,4)</w:t>
      </w:r>
    </w:p>
    <w:p w:rsidR="00035FAD" w:rsidRDefault="00035FAD" w:rsidP="00035FAD">
      <w:pPr>
        <w:shd w:val="clear" w:color="auto" w:fill="FFFFFF"/>
        <w:ind w:left="139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ind w:left="139" w:right="230"/>
        <w:jc w:val="both"/>
        <w:rPr>
          <w:sz w:val="28"/>
        </w:rPr>
      </w:pPr>
      <w:r>
        <w:rPr>
          <w:b/>
          <w:bCs/>
          <w:color w:val="000000"/>
          <w:spacing w:val="-8"/>
          <w:sz w:val="28"/>
          <w:szCs w:val="21"/>
        </w:rPr>
        <w:t xml:space="preserve">Цифроаналоговые преобразователи. </w:t>
      </w:r>
      <w:r>
        <w:rPr>
          <w:color w:val="000000"/>
          <w:spacing w:val="-8"/>
          <w:sz w:val="28"/>
          <w:szCs w:val="21"/>
        </w:rPr>
        <w:t xml:space="preserve">Преобразование цифровых кодов в </w:t>
      </w:r>
      <w:r>
        <w:rPr>
          <w:color w:val="000000"/>
          <w:spacing w:val="-1"/>
          <w:sz w:val="28"/>
          <w:szCs w:val="21"/>
        </w:rPr>
        <w:t>пропорциональный аналоговый сигнал (ЦАП) необходимо как для по</w:t>
      </w:r>
      <w:r>
        <w:rPr>
          <w:color w:val="000000"/>
          <w:spacing w:val="-4"/>
          <w:sz w:val="28"/>
          <w:szCs w:val="21"/>
        </w:rPr>
        <w:t>строения АЦП поразрядного кодирования, так и для формирования ана</w:t>
      </w:r>
      <w:r>
        <w:rPr>
          <w:color w:val="000000"/>
          <w:spacing w:val="-2"/>
          <w:sz w:val="28"/>
          <w:szCs w:val="21"/>
        </w:rPr>
        <w:t xml:space="preserve">логовых сигналов произвольной формы по кодовым входным сигналам </w:t>
      </w:r>
      <w:r>
        <w:rPr>
          <w:color w:val="000000"/>
          <w:spacing w:val="-5"/>
          <w:sz w:val="28"/>
          <w:szCs w:val="21"/>
        </w:rPr>
        <w:t xml:space="preserve">(например, при создании перестраиваемых генераторов синусоидального </w:t>
      </w:r>
      <w:r>
        <w:rPr>
          <w:color w:val="000000"/>
          <w:spacing w:val="-6"/>
          <w:sz w:val="28"/>
          <w:szCs w:val="21"/>
        </w:rPr>
        <w:t xml:space="preserve">напряжения, ступенчатых тестовых сигналов, </w:t>
      </w:r>
      <w:proofErr w:type="spellStart"/>
      <w:r>
        <w:rPr>
          <w:color w:val="000000"/>
          <w:spacing w:val="-6"/>
          <w:sz w:val="28"/>
          <w:szCs w:val="21"/>
        </w:rPr>
        <w:t>квазислучайных</w:t>
      </w:r>
      <w:proofErr w:type="spellEnd"/>
      <w:r>
        <w:rPr>
          <w:color w:val="000000"/>
          <w:spacing w:val="-6"/>
          <w:sz w:val="28"/>
          <w:szCs w:val="21"/>
        </w:rPr>
        <w:t xml:space="preserve"> аналоговых </w:t>
      </w:r>
      <w:r>
        <w:rPr>
          <w:color w:val="000000"/>
          <w:spacing w:val="-4"/>
          <w:sz w:val="28"/>
          <w:szCs w:val="21"/>
        </w:rPr>
        <w:t xml:space="preserve">сигналов, а также аналоговых управляющих систем на основе МП и </w:t>
      </w:r>
      <w:proofErr w:type="spellStart"/>
      <w:r>
        <w:rPr>
          <w:color w:val="000000"/>
          <w:spacing w:val="-4"/>
          <w:sz w:val="28"/>
          <w:szCs w:val="21"/>
        </w:rPr>
        <w:t>мик</w:t>
      </w:r>
      <w:r>
        <w:rPr>
          <w:color w:val="000000"/>
          <w:spacing w:val="-17"/>
          <w:sz w:val="28"/>
          <w:szCs w:val="21"/>
        </w:rPr>
        <w:t>роЭВМ</w:t>
      </w:r>
      <w:proofErr w:type="spellEnd"/>
      <w:r>
        <w:rPr>
          <w:color w:val="000000"/>
          <w:spacing w:val="-17"/>
          <w:sz w:val="28"/>
          <w:szCs w:val="21"/>
        </w:rPr>
        <w:t>).</w:t>
      </w:r>
    </w:p>
    <w:p w:rsidR="00035FAD" w:rsidRDefault="00035FAD" w:rsidP="00035FAD">
      <w:pPr>
        <w:shd w:val="clear" w:color="auto" w:fill="FFFFFF"/>
        <w:ind w:left="384" w:right="240" w:firstLine="331"/>
        <w:jc w:val="both"/>
        <w:rPr>
          <w:sz w:val="28"/>
        </w:rPr>
      </w:pPr>
      <w:r>
        <w:rPr>
          <w:color w:val="000000"/>
          <w:spacing w:val="-2"/>
          <w:sz w:val="28"/>
          <w:szCs w:val="21"/>
        </w:rPr>
        <w:t xml:space="preserve">Стандартным средством для преобразования информации из кода в </w:t>
      </w:r>
      <w:r>
        <w:rPr>
          <w:color w:val="000000"/>
          <w:spacing w:val="-7"/>
          <w:sz w:val="28"/>
          <w:szCs w:val="21"/>
        </w:rPr>
        <w:t>аналог является сетка из прецизионных сопротивлений, коммутируемая электронными ключами, управляемыми цифровым кодом.</w:t>
      </w:r>
    </w:p>
    <w:p w:rsidR="00035FAD" w:rsidRDefault="00035FAD" w:rsidP="00035FAD">
      <w:pPr>
        <w:shd w:val="clear" w:color="auto" w:fill="FFFFFF"/>
        <w:ind w:left="379" w:right="235" w:firstLine="341"/>
        <w:jc w:val="both"/>
        <w:rPr>
          <w:sz w:val="28"/>
        </w:rPr>
      </w:pPr>
      <w:r>
        <w:rPr>
          <w:color w:val="000000"/>
          <w:spacing w:val="-3"/>
          <w:sz w:val="28"/>
          <w:szCs w:val="21"/>
        </w:rPr>
        <w:t>ЦАП можно рассматривать как потенциометр с цифровым управле</w:t>
      </w:r>
      <w:r>
        <w:rPr>
          <w:color w:val="000000"/>
          <w:spacing w:val="-6"/>
          <w:sz w:val="28"/>
          <w:szCs w:val="21"/>
        </w:rPr>
        <w:t>нием, задающий аналоговые ток или напряжение, являющиеся частью полной шкалы. Базовая схема ЦАП состоит из источника опорного напря</w:t>
      </w:r>
      <w:r>
        <w:rPr>
          <w:color w:val="000000"/>
          <w:spacing w:val="-4"/>
          <w:sz w:val="28"/>
          <w:szCs w:val="21"/>
        </w:rPr>
        <w:t>жения, в качестве которого обычно используется температурно-стабили</w:t>
      </w:r>
      <w:r>
        <w:rPr>
          <w:color w:val="000000"/>
          <w:spacing w:val="-8"/>
          <w:sz w:val="28"/>
          <w:szCs w:val="21"/>
        </w:rPr>
        <w:t xml:space="preserve">зированный стабилитрон, матрицы </w:t>
      </w:r>
      <w:proofErr w:type="spellStart"/>
      <w:r>
        <w:rPr>
          <w:color w:val="000000"/>
          <w:spacing w:val="-8"/>
          <w:sz w:val="28"/>
          <w:szCs w:val="21"/>
        </w:rPr>
        <w:t>двоичновесовых</w:t>
      </w:r>
      <w:proofErr w:type="spellEnd"/>
      <w:r>
        <w:rPr>
          <w:color w:val="000000"/>
          <w:spacing w:val="-8"/>
          <w:sz w:val="28"/>
          <w:szCs w:val="21"/>
        </w:rPr>
        <w:t xml:space="preserve"> прецизионных регистров и набора электронных ключей-коммутаторов.</w:t>
      </w:r>
    </w:p>
    <w:p w:rsidR="00035FAD" w:rsidRDefault="00035FAD" w:rsidP="00035FAD">
      <w:pPr>
        <w:shd w:val="clear" w:color="auto" w:fill="FFFFFF"/>
        <w:ind w:left="379" w:right="235" w:firstLine="336"/>
        <w:jc w:val="both"/>
        <w:rPr>
          <w:sz w:val="28"/>
        </w:rPr>
      </w:pPr>
      <w:r>
        <w:rPr>
          <w:color w:val="000000"/>
          <w:spacing w:val="-1"/>
          <w:sz w:val="28"/>
          <w:szCs w:val="21"/>
        </w:rPr>
        <w:t>При замыкании каждого ключа ток в выходной суммирующей ши</w:t>
      </w:r>
      <w:r>
        <w:rPr>
          <w:color w:val="000000"/>
          <w:spacing w:val="-6"/>
          <w:sz w:val="28"/>
          <w:szCs w:val="21"/>
        </w:rPr>
        <w:t>не получает двоично-весовое приращение. Установив на выходе операци</w:t>
      </w:r>
      <w:r>
        <w:rPr>
          <w:color w:val="000000"/>
          <w:spacing w:val="-3"/>
          <w:sz w:val="28"/>
          <w:szCs w:val="21"/>
        </w:rPr>
        <w:t xml:space="preserve">онный усилитель (ОУ), преобразующий ток в напряжение, можно ЦАП </w:t>
      </w:r>
      <w:r>
        <w:rPr>
          <w:color w:val="000000"/>
          <w:sz w:val="28"/>
          <w:szCs w:val="21"/>
        </w:rPr>
        <w:t xml:space="preserve">с токовым выходом преобразовать в ЦАП с выходом по напряжению. </w:t>
      </w:r>
      <w:r>
        <w:rPr>
          <w:color w:val="000000"/>
          <w:spacing w:val="-5"/>
          <w:sz w:val="28"/>
          <w:szCs w:val="21"/>
        </w:rPr>
        <w:t>Однако ЦАП с выходом по току имеет более высокую скорость установ</w:t>
      </w:r>
      <w:r>
        <w:rPr>
          <w:color w:val="000000"/>
          <w:spacing w:val="-6"/>
          <w:sz w:val="28"/>
          <w:szCs w:val="21"/>
        </w:rPr>
        <w:t xml:space="preserve">ления выходной величины. На рис. </w:t>
      </w:r>
      <w:r w:rsidRPr="007E57F7">
        <w:rPr>
          <w:iCs/>
          <w:spacing w:val="-6"/>
          <w:sz w:val="28"/>
          <w:szCs w:val="21"/>
        </w:rPr>
        <w:t>12.3, а</w:t>
      </w:r>
      <w:r>
        <w:rPr>
          <w:i/>
          <w:iCs/>
          <w:color w:val="000000"/>
          <w:spacing w:val="-6"/>
          <w:sz w:val="28"/>
          <w:szCs w:val="21"/>
        </w:rPr>
        <w:t xml:space="preserve"> </w:t>
      </w:r>
      <w:r>
        <w:rPr>
          <w:color w:val="000000"/>
          <w:spacing w:val="-6"/>
          <w:sz w:val="28"/>
          <w:szCs w:val="21"/>
        </w:rPr>
        <w:t xml:space="preserve">приведена схема ЦАП с весовой </w:t>
      </w:r>
      <w:r>
        <w:rPr>
          <w:color w:val="000000"/>
          <w:w w:val="104"/>
          <w:sz w:val="28"/>
        </w:rPr>
        <w:t xml:space="preserve">резистивной матрицей, а на рис. 12.3, </w:t>
      </w:r>
      <w:r>
        <w:rPr>
          <w:i/>
          <w:iCs/>
          <w:color w:val="000000"/>
          <w:w w:val="104"/>
          <w:sz w:val="28"/>
        </w:rPr>
        <w:t xml:space="preserve">б </w:t>
      </w:r>
      <w:r>
        <w:rPr>
          <w:color w:val="000000"/>
          <w:w w:val="104"/>
          <w:sz w:val="28"/>
        </w:rPr>
        <w:t xml:space="preserve">представлен ЦАП с цепной </w:t>
      </w:r>
      <w:r>
        <w:rPr>
          <w:i/>
          <w:iCs/>
          <w:color w:val="000000"/>
          <w:w w:val="104"/>
          <w:sz w:val="28"/>
          <w:lang w:val="en-US"/>
        </w:rPr>
        <w:t>R</w:t>
      </w:r>
      <w:r>
        <w:rPr>
          <w:i/>
          <w:iCs/>
          <w:color w:val="000000"/>
          <w:w w:val="104"/>
          <w:sz w:val="28"/>
        </w:rPr>
        <w:t>-2</w:t>
      </w:r>
      <w:r>
        <w:rPr>
          <w:i/>
          <w:iCs/>
          <w:color w:val="000000"/>
          <w:w w:val="104"/>
          <w:sz w:val="28"/>
          <w:lang w:val="en-US"/>
        </w:rPr>
        <w:t>R</w:t>
      </w:r>
      <w:r>
        <w:rPr>
          <w:i/>
          <w:iCs/>
          <w:color w:val="000000"/>
          <w:w w:val="104"/>
          <w:sz w:val="28"/>
        </w:rPr>
        <w:t>-</w:t>
      </w:r>
      <w:r>
        <w:rPr>
          <w:color w:val="000000"/>
          <w:spacing w:val="-7"/>
          <w:w w:val="104"/>
          <w:sz w:val="28"/>
        </w:rPr>
        <w:t>матрицей, оба с выходом по напряжению.</w:t>
      </w:r>
    </w:p>
    <w:p w:rsidR="00035FAD" w:rsidRDefault="00035FAD" w:rsidP="00035FAD">
      <w:pPr>
        <w:spacing w:before="355"/>
        <w:jc w:val="both"/>
        <w:rPr>
          <w:sz w:val="28"/>
          <w:szCs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463550</wp:posOffset>
            </wp:positionH>
            <wp:positionV relativeFrom="paragraph">
              <wp:posOffset>400685</wp:posOffset>
            </wp:positionV>
            <wp:extent cx="5791200" cy="3716020"/>
            <wp:effectExtent l="19050" t="0" r="0" b="0"/>
            <wp:wrapTight wrapText="bothSides">
              <wp:wrapPolygon edited="0">
                <wp:start x="-71" y="0"/>
                <wp:lineTo x="-71" y="21482"/>
                <wp:lineTo x="21600" y="21482"/>
                <wp:lineTo x="21600" y="0"/>
                <wp:lineTo x="-71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6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71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spacing w:before="5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jc w:val="both"/>
        <w:rPr>
          <w:sz w:val="28"/>
        </w:rPr>
      </w:pPr>
    </w:p>
    <w:p w:rsidR="00035FAD" w:rsidRDefault="00035FAD" w:rsidP="00035FAD">
      <w:pPr>
        <w:shd w:val="clear" w:color="auto" w:fill="FFFFFF"/>
        <w:ind w:left="235"/>
        <w:jc w:val="both"/>
        <w:rPr>
          <w:sz w:val="28"/>
        </w:rPr>
      </w:pPr>
      <w:r>
        <w:rPr>
          <w:color w:val="000000"/>
          <w:spacing w:val="-7"/>
          <w:w w:val="104"/>
          <w:sz w:val="28"/>
        </w:rPr>
        <w:t>.</w:t>
      </w:r>
    </w:p>
    <w:p w:rsidR="00035FAD" w:rsidRDefault="00035FAD" w:rsidP="00035FAD">
      <w:pPr>
        <w:shd w:val="clear" w:color="auto" w:fill="FFFFFF"/>
        <w:spacing w:before="5"/>
        <w:ind w:left="226" w:right="10" w:firstLine="370"/>
        <w:jc w:val="both"/>
        <w:rPr>
          <w:sz w:val="28"/>
        </w:rPr>
      </w:pPr>
      <w:r>
        <w:rPr>
          <w:color w:val="000000"/>
          <w:w w:val="104"/>
          <w:sz w:val="28"/>
        </w:rPr>
        <w:t xml:space="preserve">Применение матрицы типа </w:t>
      </w:r>
      <w:r>
        <w:rPr>
          <w:i/>
          <w:iCs/>
          <w:color w:val="000000"/>
          <w:w w:val="104"/>
          <w:sz w:val="28"/>
          <w:lang w:val="en-US"/>
        </w:rPr>
        <w:t>R</w:t>
      </w:r>
      <w:r>
        <w:rPr>
          <w:i/>
          <w:iCs/>
          <w:color w:val="000000"/>
          <w:w w:val="104"/>
          <w:sz w:val="28"/>
        </w:rPr>
        <w:t>-2</w:t>
      </w:r>
      <w:r>
        <w:rPr>
          <w:i/>
          <w:iCs/>
          <w:color w:val="000000"/>
          <w:w w:val="104"/>
          <w:sz w:val="28"/>
          <w:lang w:val="en-US"/>
        </w:rPr>
        <w:t>R</w:t>
      </w:r>
      <w:r>
        <w:rPr>
          <w:i/>
          <w:iCs/>
          <w:color w:val="000000"/>
          <w:w w:val="104"/>
          <w:sz w:val="28"/>
        </w:rPr>
        <w:t xml:space="preserve"> </w:t>
      </w:r>
      <w:r>
        <w:rPr>
          <w:color w:val="000000"/>
          <w:w w:val="104"/>
          <w:sz w:val="28"/>
        </w:rPr>
        <w:t xml:space="preserve">является эффективным средством </w:t>
      </w:r>
      <w:r>
        <w:rPr>
          <w:color w:val="000000"/>
          <w:spacing w:val="-3"/>
          <w:w w:val="104"/>
          <w:sz w:val="28"/>
        </w:rPr>
        <w:t>для уменьшения числа номиналов используемых сопротивлений. Основ</w:t>
      </w:r>
      <w:r>
        <w:rPr>
          <w:color w:val="000000"/>
          <w:spacing w:val="-6"/>
          <w:w w:val="104"/>
          <w:sz w:val="28"/>
        </w:rPr>
        <w:t>ной характеристикой ЦАП является разрешающая способность, определяе</w:t>
      </w:r>
      <w:r>
        <w:rPr>
          <w:color w:val="000000"/>
          <w:spacing w:val="-5"/>
          <w:w w:val="104"/>
          <w:sz w:val="28"/>
        </w:rPr>
        <w:t xml:space="preserve">мая числом </w:t>
      </w:r>
      <w:r>
        <w:rPr>
          <w:i/>
          <w:iCs/>
          <w:color w:val="000000"/>
          <w:spacing w:val="-5"/>
          <w:w w:val="104"/>
          <w:sz w:val="28"/>
        </w:rPr>
        <w:t xml:space="preserve">N </w:t>
      </w:r>
      <w:r>
        <w:rPr>
          <w:color w:val="000000"/>
          <w:spacing w:val="-5"/>
          <w:w w:val="104"/>
          <w:sz w:val="28"/>
        </w:rPr>
        <w:t>разрядов.</w:t>
      </w:r>
    </w:p>
    <w:p w:rsidR="00035FAD" w:rsidRPr="00035FAD" w:rsidRDefault="00035FAD" w:rsidP="00035FAD">
      <w:pPr>
        <w:shd w:val="clear" w:color="auto" w:fill="FFFFFF"/>
        <w:spacing w:before="19"/>
        <w:ind w:firstLine="851"/>
        <w:jc w:val="both"/>
        <w:rPr>
          <w:sz w:val="28"/>
        </w:rPr>
      </w:pPr>
      <w:r>
        <w:rPr>
          <w:color w:val="000000"/>
          <w:spacing w:val="-2"/>
          <w:w w:val="104"/>
          <w:sz w:val="28"/>
        </w:rPr>
        <w:t xml:space="preserve">Теоретически ЦАП, имеющий </w:t>
      </w:r>
      <w:r>
        <w:rPr>
          <w:i/>
          <w:iCs/>
          <w:color w:val="000000"/>
          <w:spacing w:val="-2"/>
          <w:w w:val="104"/>
          <w:sz w:val="28"/>
        </w:rPr>
        <w:t xml:space="preserve">N </w:t>
      </w:r>
      <w:r>
        <w:rPr>
          <w:color w:val="000000"/>
          <w:spacing w:val="-2"/>
          <w:w w:val="104"/>
          <w:sz w:val="28"/>
        </w:rPr>
        <w:t>двоичных разрядов, должен обеспе</w:t>
      </w:r>
      <w:r>
        <w:rPr>
          <w:color w:val="000000"/>
          <w:spacing w:val="-3"/>
          <w:w w:val="104"/>
          <w:sz w:val="28"/>
        </w:rPr>
        <w:t>чить 2</w:t>
      </w:r>
      <w:r>
        <w:rPr>
          <w:color w:val="000000"/>
          <w:spacing w:val="-3"/>
          <w:w w:val="104"/>
          <w:sz w:val="28"/>
          <w:vertAlign w:val="superscript"/>
          <w:lang w:val="en-US"/>
        </w:rPr>
        <w:t>N</w:t>
      </w:r>
      <w:r>
        <w:rPr>
          <w:color w:val="000000"/>
          <w:spacing w:val="-3"/>
          <w:w w:val="104"/>
          <w:sz w:val="28"/>
        </w:rPr>
        <w:t xml:space="preserve"> различных значений выходного сигнала с разрешающей способ</w:t>
      </w:r>
      <w:r>
        <w:rPr>
          <w:color w:val="000000"/>
          <w:w w:val="129"/>
          <w:sz w:val="28"/>
        </w:rPr>
        <w:t xml:space="preserve">ностью </w:t>
      </w:r>
      <w:r w:rsidRPr="00035FAD">
        <w:rPr>
          <w:color w:val="000000"/>
          <w:w w:val="129"/>
          <w:sz w:val="28"/>
        </w:rPr>
        <w:t>(</w:t>
      </w:r>
      <w:r w:rsidRPr="00035FAD">
        <w:rPr>
          <w:color w:val="000000"/>
          <w:spacing w:val="-3"/>
          <w:w w:val="104"/>
          <w:sz w:val="28"/>
        </w:rPr>
        <w:t>2</w:t>
      </w:r>
      <w:r>
        <w:rPr>
          <w:color w:val="000000"/>
          <w:spacing w:val="-3"/>
          <w:w w:val="104"/>
          <w:sz w:val="28"/>
          <w:vertAlign w:val="superscript"/>
          <w:lang w:val="en-US"/>
        </w:rPr>
        <w:t>N</w:t>
      </w:r>
      <w:r w:rsidRPr="00035FAD">
        <w:rPr>
          <w:color w:val="000000"/>
          <w:spacing w:val="-3"/>
          <w:w w:val="104"/>
          <w:sz w:val="28"/>
        </w:rPr>
        <w:t xml:space="preserve"> </w:t>
      </w:r>
      <w:r w:rsidRPr="00035FAD">
        <w:rPr>
          <w:color w:val="000000"/>
          <w:w w:val="129"/>
          <w:sz w:val="28"/>
        </w:rPr>
        <w:t xml:space="preserve"> - </w:t>
      </w:r>
      <w:r>
        <w:rPr>
          <w:color w:val="000000"/>
          <w:w w:val="129"/>
          <w:sz w:val="28"/>
          <w:lang w:val="en-US"/>
        </w:rPr>
        <w:t>I</w:t>
      </w:r>
      <w:r w:rsidRPr="00035FAD">
        <w:rPr>
          <w:color w:val="000000"/>
          <w:w w:val="129"/>
          <w:sz w:val="28"/>
        </w:rPr>
        <w:t>)</w:t>
      </w:r>
      <w:r w:rsidRPr="00035FAD">
        <w:rPr>
          <w:color w:val="000000"/>
          <w:w w:val="129"/>
          <w:sz w:val="28"/>
          <w:vertAlign w:val="superscript"/>
        </w:rPr>
        <w:t>-1</w:t>
      </w:r>
      <w:r w:rsidRPr="00035FAD">
        <w:rPr>
          <w:color w:val="000000"/>
          <w:w w:val="129"/>
          <w:sz w:val="28"/>
        </w:rPr>
        <w:t>.</w:t>
      </w:r>
    </w:p>
    <w:p w:rsidR="00035FAD" w:rsidRDefault="00035FAD" w:rsidP="00035FAD">
      <w:pPr>
        <w:shd w:val="clear" w:color="auto" w:fill="FFFFFF"/>
        <w:spacing w:before="19"/>
        <w:ind w:left="211" w:right="24" w:firstLine="851"/>
        <w:jc w:val="both"/>
        <w:rPr>
          <w:sz w:val="28"/>
        </w:rPr>
      </w:pPr>
      <w:r>
        <w:rPr>
          <w:color w:val="000000"/>
          <w:sz w:val="28"/>
        </w:rPr>
        <w:t xml:space="preserve">Абсолютное значение минимального выходного кванта определяется как максимальным значением </w:t>
      </w:r>
      <w:r>
        <w:rPr>
          <w:color w:val="000000"/>
          <w:spacing w:val="-3"/>
          <w:w w:val="104"/>
          <w:sz w:val="28"/>
        </w:rPr>
        <w:t>2</w:t>
      </w:r>
      <w:r>
        <w:rPr>
          <w:color w:val="000000"/>
          <w:spacing w:val="-3"/>
          <w:w w:val="104"/>
          <w:sz w:val="28"/>
          <w:vertAlign w:val="superscript"/>
          <w:lang w:val="en-US"/>
        </w:rPr>
        <w:t>N</w:t>
      </w:r>
      <w:r>
        <w:rPr>
          <w:color w:val="000000"/>
          <w:spacing w:val="-3"/>
          <w:w w:val="104"/>
          <w:sz w:val="28"/>
        </w:rPr>
        <w:t xml:space="preserve"> </w:t>
      </w:r>
      <w:r>
        <w:rPr>
          <w:i/>
          <w:iCs/>
          <w:color w:val="000000"/>
          <w:sz w:val="28"/>
        </w:rPr>
        <w:t xml:space="preserve">— </w:t>
      </w:r>
      <w:r>
        <w:rPr>
          <w:color w:val="000000"/>
          <w:sz w:val="28"/>
        </w:rPr>
        <w:t>1 входного кода, так и максимальным выходным напряжением ЦАП (напряжением шкалы). Например,</w:t>
      </w:r>
    </w:p>
    <w:p w:rsidR="00035FAD" w:rsidRPr="007E57F7" w:rsidRDefault="00035FAD" w:rsidP="00035FAD">
      <w:pPr>
        <w:shd w:val="clear" w:color="auto" w:fill="FFFFFF"/>
        <w:tabs>
          <w:tab w:val="left" w:pos="0"/>
        </w:tabs>
        <w:spacing w:before="221"/>
        <w:jc w:val="center"/>
        <w:rPr>
          <w:color w:val="000000"/>
          <w:spacing w:val="-4"/>
          <w:sz w:val="28"/>
        </w:rPr>
      </w:pPr>
      <w:r>
        <w:rPr>
          <w:color w:val="000000"/>
          <w:spacing w:val="-4"/>
          <w:sz w:val="28"/>
        </w:rPr>
        <w:t xml:space="preserve">При </w:t>
      </w:r>
      <w:r>
        <w:rPr>
          <w:color w:val="000000"/>
          <w:spacing w:val="-4"/>
          <w:sz w:val="28"/>
          <w:lang w:val="en-US"/>
        </w:rPr>
        <w:t>N</w:t>
      </w:r>
      <w:r w:rsidRPr="007E57F7">
        <w:rPr>
          <w:color w:val="000000"/>
          <w:spacing w:val="-4"/>
          <w:sz w:val="28"/>
        </w:rPr>
        <w:t xml:space="preserve">=12 </w:t>
      </w:r>
      <w:r>
        <w:rPr>
          <w:color w:val="000000"/>
          <w:spacing w:val="-4"/>
          <w:sz w:val="28"/>
        </w:rPr>
        <w:t>и</w:t>
      </w:r>
      <w:r w:rsidRPr="007E57F7">
        <w:rPr>
          <w:color w:val="000000"/>
          <w:spacing w:val="-4"/>
          <w:sz w:val="28"/>
        </w:rPr>
        <w:t xml:space="preserve"> </w:t>
      </w:r>
      <w:proofErr w:type="gramStart"/>
      <w:r>
        <w:rPr>
          <w:color w:val="000000"/>
          <w:spacing w:val="-4"/>
          <w:sz w:val="28"/>
          <w:lang w:val="en-US"/>
        </w:rPr>
        <w:t>U</w:t>
      </w:r>
      <w:proofErr w:type="gramEnd"/>
      <w:r>
        <w:rPr>
          <w:color w:val="000000"/>
          <w:spacing w:val="-4"/>
          <w:sz w:val="28"/>
          <w:vertAlign w:val="subscript"/>
        </w:rPr>
        <w:t>шк</w:t>
      </w:r>
      <w:r>
        <w:rPr>
          <w:color w:val="000000"/>
          <w:spacing w:val="-4"/>
          <w:sz w:val="28"/>
        </w:rPr>
        <w:t>=10В</w:t>
      </w:r>
    </w:p>
    <w:p w:rsidR="00035FAD" w:rsidRDefault="00035FAD" w:rsidP="00035FAD">
      <w:pPr>
        <w:shd w:val="clear" w:color="auto" w:fill="FFFFFF"/>
        <w:tabs>
          <w:tab w:val="left" w:pos="0"/>
        </w:tabs>
        <w:spacing w:before="221"/>
        <w:jc w:val="both"/>
        <w:rPr>
          <w:sz w:val="28"/>
        </w:rPr>
      </w:pPr>
      <w:r>
        <w:rPr>
          <w:color w:val="000000"/>
          <w:spacing w:val="-4"/>
          <w:sz w:val="28"/>
        </w:rPr>
        <w:t>абсолютная разрешающая способность ЦАП сост</w:t>
      </w:r>
      <w:r>
        <w:rPr>
          <w:color w:val="000000"/>
          <w:spacing w:val="-3"/>
          <w:sz w:val="28"/>
        </w:rPr>
        <w:t>авит</w:t>
      </w:r>
    </w:p>
    <w:p w:rsidR="00035FAD" w:rsidRPr="00035FAD" w:rsidRDefault="00035FAD" w:rsidP="00035FAD">
      <w:pPr>
        <w:shd w:val="clear" w:color="auto" w:fill="FFFFFF"/>
        <w:spacing w:before="38"/>
        <w:ind w:left="192" w:right="38" w:firstLine="336"/>
        <w:jc w:val="center"/>
        <w:rPr>
          <w:color w:val="000000"/>
          <w:w w:val="101"/>
          <w:sz w:val="28"/>
        </w:rPr>
      </w:pPr>
      <w:r>
        <w:rPr>
          <w:color w:val="000000"/>
          <w:w w:val="101"/>
          <w:sz w:val="28"/>
        </w:rPr>
        <w:t>10/(2</w:t>
      </w:r>
      <w:r>
        <w:rPr>
          <w:color w:val="000000"/>
          <w:w w:val="101"/>
          <w:sz w:val="28"/>
          <w:vertAlign w:val="superscript"/>
          <w:lang w:val="en-US"/>
        </w:rPr>
        <w:t>N</w:t>
      </w:r>
      <w:r w:rsidRPr="00035FAD">
        <w:rPr>
          <w:color w:val="000000"/>
          <w:w w:val="101"/>
          <w:sz w:val="28"/>
        </w:rPr>
        <w:t>-1</w:t>
      </w:r>
      <w:r>
        <w:rPr>
          <w:color w:val="000000"/>
          <w:w w:val="101"/>
          <w:sz w:val="28"/>
        </w:rPr>
        <w:t>)</w:t>
      </w:r>
      <w:r>
        <w:rPr>
          <w:color w:val="000000"/>
          <w:w w:val="101"/>
          <w:sz w:val="28"/>
          <w:lang w:val="en-US"/>
        </w:rPr>
        <w:t>B</w:t>
      </w:r>
      <w:r w:rsidRPr="00035FAD">
        <w:rPr>
          <w:color w:val="000000"/>
          <w:w w:val="101"/>
          <w:sz w:val="28"/>
        </w:rPr>
        <w:t xml:space="preserve">=2.45 </w:t>
      </w:r>
      <w:proofErr w:type="spellStart"/>
      <w:r>
        <w:rPr>
          <w:color w:val="000000"/>
          <w:w w:val="101"/>
          <w:sz w:val="28"/>
          <w:lang w:val="en-US"/>
        </w:rPr>
        <w:t>mB</w:t>
      </w:r>
      <w:proofErr w:type="spellEnd"/>
    </w:p>
    <w:p w:rsidR="00035FAD" w:rsidRDefault="00035FAD" w:rsidP="00035FAD">
      <w:pPr>
        <w:shd w:val="clear" w:color="auto" w:fill="FFFFFF"/>
        <w:tabs>
          <w:tab w:val="left" w:pos="3158"/>
        </w:tabs>
        <w:spacing w:before="10"/>
        <w:ind w:left="163" w:right="86" w:firstLine="360"/>
        <w:jc w:val="both"/>
        <w:rPr>
          <w:color w:val="000000"/>
          <w:w w:val="101"/>
          <w:sz w:val="28"/>
        </w:rPr>
      </w:pPr>
      <w:r>
        <w:rPr>
          <w:color w:val="000000"/>
          <w:w w:val="101"/>
          <w:sz w:val="28"/>
        </w:rPr>
        <w:t xml:space="preserve">Наличие погрешностей в узлах ЦАП и шумов приводит к отличию </w:t>
      </w:r>
      <w:r>
        <w:rPr>
          <w:color w:val="000000"/>
          <w:spacing w:val="-1"/>
          <w:w w:val="101"/>
          <w:sz w:val="28"/>
        </w:rPr>
        <w:t>реального значения разрешающей способности от теоретического значе</w:t>
      </w:r>
      <w:r>
        <w:rPr>
          <w:color w:val="000000"/>
          <w:w w:val="101"/>
          <w:sz w:val="28"/>
        </w:rPr>
        <w:t xml:space="preserve">ния. </w:t>
      </w:r>
    </w:p>
    <w:p w:rsidR="00ED07DB" w:rsidRDefault="00035FAD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5FAD"/>
    <w:rsid w:val="00035FAD"/>
    <w:rsid w:val="00507E3A"/>
    <w:rsid w:val="00705BED"/>
    <w:rsid w:val="009B0B23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FAD"/>
    <w:pPr>
      <w:widowControl w:val="0"/>
      <w:autoSpaceDE w:val="0"/>
      <w:autoSpaceDN w:val="0"/>
      <w:adjustRightInd w:val="0"/>
    </w:pPr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autoSpaceDE/>
      <w:autoSpaceDN/>
      <w:spacing w:line="360" w:lineRule="atLeast"/>
      <w:jc w:val="both"/>
      <w:textAlignment w:val="baseline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4"/>
    </w:pPr>
    <w:rPr>
      <w:rFonts w:ascii="Arial" w:eastAsiaTheme="minorHAnsi" w:hAnsi="Arial"/>
      <w:sz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7"/>
    </w:pPr>
    <w:rPr>
      <w:rFonts w:ascii="Arial" w:eastAsiaTheme="minorHAnsi" w:hAnsi="Arial"/>
      <w:i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widowControl/>
      <w:tabs>
        <w:tab w:val="num" w:pos="360"/>
      </w:tabs>
      <w:autoSpaceDE/>
      <w:autoSpaceDN/>
      <w:adjustRightInd/>
      <w:spacing w:before="240" w:after="60"/>
      <w:ind w:left="360" w:hanging="360"/>
      <w:outlineLvl w:val="8"/>
    </w:pPr>
    <w:rPr>
      <w:rFonts w:ascii="Arial" w:eastAsiaTheme="minorHAnsi" w:hAnsi="Arial"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widowControl/>
      <w:tabs>
        <w:tab w:val="num" w:pos="720"/>
      </w:tabs>
      <w:autoSpaceDE/>
      <w:autoSpaceDN/>
      <w:adjustRightInd/>
    </w:pPr>
    <w:rPr>
      <w:rFonts w:eastAsiaTheme="minorHAnsi"/>
      <w:sz w:val="28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widowControl/>
      <w:autoSpaceDE/>
      <w:autoSpaceDN/>
      <w:adjustRightInd/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widowControl/>
      <w:autoSpaceDE/>
      <w:autoSpaceDN/>
      <w:adjustRightInd/>
      <w:ind w:firstLine="720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widowControl/>
      <w:autoSpaceDE/>
      <w:autoSpaceDN/>
      <w:adjustRightInd/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ab">
    <w:name w:val="Body Text Indent"/>
    <w:basedOn w:val="a"/>
    <w:link w:val="ac"/>
    <w:rsid w:val="00035FAD"/>
    <w:pPr>
      <w:shd w:val="clear" w:color="auto" w:fill="FFFFFF"/>
      <w:ind w:firstLine="851"/>
      <w:jc w:val="both"/>
    </w:pPr>
    <w:rPr>
      <w:color w:val="000000"/>
      <w:sz w:val="28"/>
      <w:szCs w:val="22"/>
    </w:rPr>
  </w:style>
  <w:style w:type="character" w:customStyle="1" w:styleId="ac">
    <w:name w:val="Основной текст с отступом Знак"/>
    <w:basedOn w:val="a0"/>
    <w:link w:val="ab"/>
    <w:rsid w:val="00035FAD"/>
    <w:rPr>
      <w:rFonts w:eastAsia="Times New Roman"/>
      <w:color w:val="000000"/>
      <w:sz w:val="28"/>
      <w:szCs w:val="22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10" Type="http://schemas.openxmlformats.org/officeDocument/2006/relationships/image" Target="media/image4.png"/><Relationship Id="rId19" Type="http://schemas.openxmlformats.org/officeDocument/2006/relationships/image" Target="media/image9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1542</Words>
  <Characters>8796</Characters>
  <Application>Microsoft Office Word</Application>
  <DocSecurity>0</DocSecurity>
  <Lines>73</Lines>
  <Paragraphs>20</Paragraphs>
  <ScaleCrop>false</ScaleCrop>
  <Company/>
  <LinksUpToDate>false</LinksUpToDate>
  <CharactersWithSpaces>10318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2017-01-18T10:39:00Z</dcterms:created>
  <dcterms:modified xsi:type="dcterms:W3CDTF">2017-01-18T10:39:00Z</dcterms:modified>
</cp:coreProperties>
</file>